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96C1E" w14:textId="77777777" w:rsidR="001A31EB" w:rsidRPr="00684E9E" w:rsidRDefault="003D42F6" w:rsidP="006069D4">
      <w:pPr>
        <w:spacing w:line="240" w:lineRule="auto"/>
        <w:jc w:val="center"/>
        <w:rPr>
          <w:rFonts w:ascii="Cambria" w:hAnsi="Cambria"/>
          <w:b/>
          <w:caps/>
          <w:sz w:val="28"/>
          <w:szCs w:val="28"/>
        </w:rPr>
      </w:pPr>
      <w:r w:rsidRPr="00684E9E">
        <w:rPr>
          <w:rFonts w:ascii="Cambria" w:hAnsi="Cambria"/>
          <w:b/>
          <w:caps/>
          <w:sz w:val="28"/>
          <w:szCs w:val="28"/>
        </w:rPr>
        <w:t>RÁMCOVÁ Dohoda</w:t>
      </w:r>
    </w:p>
    <w:p w14:paraId="67257FC1" w14:textId="15395772" w:rsidR="001A31EB" w:rsidRPr="00684E9E" w:rsidRDefault="003D42F6" w:rsidP="006069D4">
      <w:pPr>
        <w:spacing w:line="240" w:lineRule="auto"/>
        <w:jc w:val="center"/>
        <w:rPr>
          <w:rFonts w:ascii="Cambria" w:hAnsi="Cambria"/>
          <w:i/>
          <w:u w:val="single"/>
        </w:rPr>
      </w:pPr>
      <w:r w:rsidRPr="00684E9E">
        <w:rPr>
          <w:rFonts w:ascii="Cambria" w:hAnsi="Cambria"/>
          <w:color w:val="000000"/>
          <w:shd w:val="clear" w:color="auto" w:fill="FFFFFF"/>
        </w:rPr>
        <w:t xml:space="preserve">uzatvorená podľa § 269 ods. 2 zákona č. 513/1991 Zb. Obchodný zákonník (ďalej „Obchodný zákonník“) v príslušnom gramatickom tvare, § 2 ods. 5 písm. g) v spojení s § 83 ods. 2, až 9 zákona č. 343/2015 Z. z. o verejnom obstarávaní a o zmene a doplnení niektorých zákonov v znení neskorších predpisov (ďalej „ZOVO“) v príslušnom gramatickom </w:t>
      </w:r>
      <w:r w:rsidRPr="009E0B9E">
        <w:rPr>
          <w:rFonts w:ascii="Cambria" w:hAnsi="Cambria"/>
          <w:color w:val="000000"/>
          <w:shd w:val="clear" w:color="auto" w:fill="FFFFFF"/>
        </w:rPr>
        <w:t>tvare</w:t>
      </w:r>
      <w:r w:rsidR="002A1E5D" w:rsidRPr="009E0B9E">
        <w:rPr>
          <w:rFonts w:ascii="Cambria" w:hAnsi="Cambria"/>
          <w:color w:val="000000"/>
          <w:shd w:val="clear" w:color="auto" w:fill="FFFFFF"/>
        </w:rPr>
        <w:t xml:space="preserve"> a § 91 zák. č. 185/2015 Z. z. Autorského zákona v zn. n. p. (ďalej „Autorský zákon“)</w:t>
      </w:r>
    </w:p>
    <w:p w14:paraId="24A30C8C" w14:textId="77777777" w:rsidR="001A31EB" w:rsidRPr="00684E9E" w:rsidRDefault="001A31EB" w:rsidP="006069D4">
      <w:pPr>
        <w:spacing w:line="240" w:lineRule="auto"/>
        <w:jc w:val="both"/>
        <w:rPr>
          <w:rFonts w:ascii="Cambria" w:hAnsi="Cambria"/>
          <w:iCs/>
        </w:rPr>
      </w:pPr>
    </w:p>
    <w:p w14:paraId="1E2523E3" w14:textId="77777777" w:rsidR="001A31EB" w:rsidRPr="00684E9E" w:rsidRDefault="001A31EB" w:rsidP="006069D4">
      <w:pPr>
        <w:spacing w:line="240" w:lineRule="auto"/>
        <w:jc w:val="both"/>
        <w:rPr>
          <w:rFonts w:ascii="Cambria" w:hAnsi="Cambria"/>
          <w:iCs/>
        </w:rPr>
      </w:pPr>
    </w:p>
    <w:p w14:paraId="11DE8AD1" w14:textId="16C5974C" w:rsidR="001A31EB" w:rsidRPr="00684E9E" w:rsidRDefault="003D42F6" w:rsidP="006069D4">
      <w:pPr>
        <w:spacing w:line="240" w:lineRule="auto"/>
        <w:jc w:val="both"/>
        <w:rPr>
          <w:rFonts w:ascii="Cambria" w:hAnsi="Cambria"/>
          <w:b/>
          <w:bCs/>
          <w:color w:val="000000"/>
          <w:shd w:val="clear" w:color="auto" w:fill="FFFFFF"/>
        </w:rPr>
      </w:pPr>
      <w:r w:rsidRPr="00684E9E">
        <w:rPr>
          <w:rFonts w:ascii="Cambria" w:hAnsi="Cambria"/>
          <w:b/>
        </w:rPr>
        <w:t>1.</w:t>
      </w:r>
      <w:r w:rsidRPr="00684E9E">
        <w:rPr>
          <w:rFonts w:ascii="Cambria" w:hAnsi="Cambria"/>
          <w:b/>
        </w:rPr>
        <w:tab/>
      </w:r>
      <w:r w:rsidR="00704E79" w:rsidRPr="00684E9E">
        <w:rPr>
          <w:rFonts w:ascii="Cambria" w:hAnsi="Cambria"/>
          <w:b/>
        </w:rPr>
        <w:t>Objednávateľ</w:t>
      </w:r>
      <w:r w:rsidRPr="00684E9E">
        <w:rPr>
          <w:rFonts w:ascii="Cambria" w:hAnsi="Cambria"/>
          <w:b/>
        </w:rPr>
        <w:t>:</w:t>
      </w:r>
      <w:r w:rsidRPr="00684E9E">
        <w:rPr>
          <w:rFonts w:ascii="Cambria" w:hAnsi="Cambria"/>
        </w:rPr>
        <w:tab/>
      </w:r>
      <w:r w:rsidRPr="00684E9E">
        <w:rPr>
          <w:rFonts w:ascii="Cambria" w:hAnsi="Cambria"/>
        </w:rPr>
        <w:tab/>
      </w:r>
      <w:r w:rsidR="005A4C39">
        <w:rPr>
          <w:rFonts w:ascii="Cambria" w:hAnsi="Cambria"/>
        </w:rPr>
        <w:tab/>
      </w:r>
      <w:r w:rsidRPr="00684E9E">
        <w:rPr>
          <w:rFonts w:ascii="Cambria" w:hAnsi="Cambria"/>
          <w:b/>
          <w:bCs/>
          <w:color w:val="000000"/>
          <w:shd w:val="clear" w:color="auto" w:fill="FFFFFF"/>
        </w:rPr>
        <w:t>Dopravný podnik mesta Martin, s. r. o.</w:t>
      </w:r>
    </w:p>
    <w:p w14:paraId="2180351E" w14:textId="77777777" w:rsidR="001A31EB" w:rsidRPr="00684E9E" w:rsidRDefault="003D42F6" w:rsidP="006069D4">
      <w:pPr>
        <w:spacing w:line="240" w:lineRule="auto"/>
        <w:ind w:left="705"/>
        <w:jc w:val="both"/>
        <w:rPr>
          <w:rFonts w:ascii="Cambria" w:hAnsi="Cambria"/>
          <w:color w:val="000000"/>
          <w:shd w:val="clear" w:color="auto" w:fill="FFFFFF"/>
        </w:rPr>
      </w:pPr>
      <w:r w:rsidRPr="00684E9E">
        <w:rPr>
          <w:rFonts w:ascii="Cambria" w:hAnsi="Cambria"/>
          <w:color w:val="000000"/>
          <w:shd w:val="clear" w:color="auto" w:fill="FFFFFF"/>
        </w:rPr>
        <w:t>Sídlo</w:t>
      </w:r>
      <w:r w:rsidRPr="00684E9E">
        <w:rPr>
          <w:rFonts w:ascii="Cambria" w:hAnsi="Cambria"/>
          <w:color w:val="000000"/>
          <w:shd w:val="clear" w:color="auto" w:fill="FFFFFF"/>
        </w:rPr>
        <w:tab/>
      </w:r>
      <w:r w:rsidRPr="00684E9E">
        <w:rPr>
          <w:rFonts w:ascii="Cambria" w:hAnsi="Cambria"/>
          <w:color w:val="000000"/>
          <w:shd w:val="clear" w:color="auto" w:fill="FFFFFF"/>
        </w:rPr>
        <w:tab/>
      </w:r>
      <w:r w:rsidRPr="00684E9E">
        <w:rPr>
          <w:rFonts w:ascii="Cambria" w:hAnsi="Cambria"/>
          <w:color w:val="000000"/>
          <w:shd w:val="clear" w:color="auto" w:fill="FFFFFF"/>
        </w:rPr>
        <w:tab/>
      </w:r>
      <w:r w:rsidRPr="00684E9E">
        <w:rPr>
          <w:rFonts w:ascii="Cambria" w:hAnsi="Cambria"/>
          <w:color w:val="000000"/>
          <w:shd w:val="clear" w:color="auto" w:fill="FFFFFF"/>
        </w:rPr>
        <w:tab/>
        <w:t xml:space="preserve">Námestie S. H. Vajanského 1/1, 03601 Martin </w:t>
      </w:r>
    </w:p>
    <w:p w14:paraId="4E82746C" w14:textId="77777777" w:rsidR="001A31EB" w:rsidRPr="00684E9E" w:rsidRDefault="003D42F6" w:rsidP="006069D4">
      <w:pPr>
        <w:spacing w:line="240" w:lineRule="auto"/>
        <w:jc w:val="both"/>
        <w:rPr>
          <w:rFonts w:ascii="Cambria" w:hAnsi="Cambria"/>
          <w:color w:val="000000"/>
          <w:shd w:val="clear" w:color="auto" w:fill="FFFFFF"/>
        </w:rPr>
      </w:pPr>
      <w:r w:rsidRPr="00684E9E">
        <w:rPr>
          <w:rFonts w:ascii="Cambria" w:hAnsi="Cambria"/>
          <w:color w:val="000000"/>
          <w:shd w:val="clear" w:color="auto" w:fill="FFFFFF"/>
        </w:rPr>
        <w:tab/>
        <w:t>IČO:</w:t>
      </w:r>
      <w:r w:rsidRPr="00684E9E">
        <w:rPr>
          <w:rFonts w:ascii="Cambria" w:hAnsi="Cambria"/>
          <w:color w:val="000000"/>
          <w:shd w:val="clear" w:color="auto" w:fill="FFFFFF"/>
        </w:rPr>
        <w:tab/>
      </w:r>
      <w:r w:rsidRPr="00684E9E">
        <w:rPr>
          <w:rFonts w:ascii="Cambria" w:hAnsi="Cambria"/>
          <w:color w:val="000000"/>
          <w:shd w:val="clear" w:color="auto" w:fill="FFFFFF"/>
        </w:rPr>
        <w:tab/>
      </w:r>
      <w:r w:rsidRPr="00684E9E">
        <w:rPr>
          <w:rFonts w:ascii="Cambria" w:hAnsi="Cambria"/>
          <w:color w:val="000000"/>
          <w:shd w:val="clear" w:color="auto" w:fill="FFFFFF"/>
        </w:rPr>
        <w:tab/>
      </w:r>
      <w:r w:rsidRPr="00684E9E">
        <w:rPr>
          <w:rFonts w:ascii="Cambria" w:hAnsi="Cambria"/>
          <w:color w:val="000000"/>
          <w:shd w:val="clear" w:color="auto" w:fill="FFFFFF"/>
        </w:rPr>
        <w:tab/>
        <w:t>53560922</w:t>
      </w:r>
    </w:p>
    <w:p w14:paraId="7DB939BC" w14:textId="77777777" w:rsidR="001A31EB" w:rsidRPr="00684E9E" w:rsidRDefault="003D42F6" w:rsidP="006069D4">
      <w:pPr>
        <w:spacing w:line="240" w:lineRule="auto"/>
        <w:jc w:val="both"/>
        <w:rPr>
          <w:rFonts w:ascii="Cambria" w:hAnsi="Cambria"/>
          <w:color w:val="000000"/>
          <w:shd w:val="clear" w:color="auto" w:fill="FFFFFF"/>
        </w:rPr>
      </w:pPr>
      <w:r w:rsidRPr="00684E9E">
        <w:rPr>
          <w:rFonts w:ascii="Cambria" w:hAnsi="Cambria"/>
          <w:color w:val="000000"/>
          <w:shd w:val="clear" w:color="auto" w:fill="FFFFFF"/>
        </w:rPr>
        <w:tab/>
        <w:t>DIČ:</w:t>
      </w:r>
      <w:r w:rsidRPr="00684E9E">
        <w:rPr>
          <w:rFonts w:ascii="Cambria" w:hAnsi="Cambria"/>
          <w:color w:val="000000"/>
          <w:shd w:val="clear" w:color="auto" w:fill="FFFFFF"/>
        </w:rPr>
        <w:tab/>
      </w:r>
      <w:r w:rsidRPr="00684E9E">
        <w:rPr>
          <w:rFonts w:ascii="Cambria" w:hAnsi="Cambria"/>
          <w:color w:val="000000"/>
          <w:shd w:val="clear" w:color="auto" w:fill="FFFFFF"/>
        </w:rPr>
        <w:tab/>
      </w:r>
      <w:r w:rsidRPr="00684E9E">
        <w:rPr>
          <w:rFonts w:ascii="Cambria" w:hAnsi="Cambria"/>
          <w:color w:val="000000"/>
          <w:shd w:val="clear" w:color="auto" w:fill="FFFFFF"/>
        </w:rPr>
        <w:tab/>
      </w:r>
      <w:r w:rsidRPr="00684E9E">
        <w:rPr>
          <w:rFonts w:ascii="Cambria" w:hAnsi="Cambria"/>
          <w:color w:val="000000"/>
          <w:shd w:val="clear" w:color="auto" w:fill="FFFFFF"/>
        </w:rPr>
        <w:tab/>
        <w:t>2121408333</w:t>
      </w:r>
    </w:p>
    <w:p w14:paraId="45E8CDB8" w14:textId="73BF8E5E" w:rsidR="001A31EB" w:rsidRPr="00684E9E" w:rsidRDefault="003D42F6" w:rsidP="006069D4">
      <w:pPr>
        <w:spacing w:line="240" w:lineRule="auto"/>
        <w:jc w:val="both"/>
        <w:rPr>
          <w:rFonts w:ascii="Cambria" w:hAnsi="Cambria"/>
          <w:color w:val="000000"/>
          <w:shd w:val="clear" w:color="auto" w:fill="FFFFFF"/>
        </w:rPr>
      </w:pPr>
      <w:r w:rsidRPr="00684E9E">
        <w:rPr>
          <w:rFonts w:ascii="Cambria" w:hAnsi="Cambria"/>
          <w:color w:val="000000"/>
          <w:shd w:val="clear" w:color="auto" w:fill="FFFFFF"/>
        </w:rPr>
        <w:tab/>
        <w:t>IČ DPH:</w:t>
      </w:r>
      <w:r w:rsidRPr="00684E9E">
        <w:rPr>
          <w:rFonts w:ascii="Cambria" w:hAnsi="Cambria"/>
          <w:color w:val="000000"/>
          <w:shd w:val="clear" w:color="auto" w:fill="FFFFFF"/>
        </w:rPr>
        <w:tab/>
      </w:r>
      <w:r w:rsidRPr="00684E9E">
        <w:rPr>
          <w:rFonts w:ascii="Cambria" w:hAnsi="Cambria"/>
          <w:color w:val="000000"/>
          <w:shd w:val="clear" w:color="auto" w:fill="FFFFFF"/>
        </w:rPr>
        <w:tab/>
      </w:r>
      <w:r w:rsidRPr="00684E9E">
        <w:rPr>
          <w:rFonts w:ascii="Cambria" w:hAnsi="Cambria"/>
          <w:color w:val="000000"/>
          <w:shd w:val="clear" w:color="auto" w:fill="FFFFFF"/>
        </w:rPr>
        <w:tab/>
      </w:r>
      <w:r w:rsidR="005A4C39">
        <w:rPr>
          <w:rFonts w:ascii="Cambria" w:hAnsi="Cambria"/>
          <w:color w:val="000000"/>
          <w:shd w:val="clear" w:color="auto" w:fill="FFFFFF"/>
        </w:rPr>
        <w:tab/>
      </w:r>
      <w:r w:rsidRPr="00684E9E">
        <w:rPr>
          <w:rFonts w:ascii="Cambria" w:hAnsi="Cambria"/>
          <w:color w:val="000000"/>
          <w:shd w:val="clear" w:color="auto" w:fill="FFFFFF"/>
        </w:rPr>
        <w:t>SK21214083339</w:t>
      </w:r>
    </w:p>
    <w:p w14:paraId="0F28DF64" w14:textId="77777777" w:rsidR="001A31EB" w:rsidRPr="00684E9E" w:rsidRDefault="003D42F6" w:rsidP="006069D4">
      <w:pPr>
        <w:spacing w:line="240" w:lineRule="auto"/>
        <w:ind w:left="708"/>
        <w:jc w:val="both"/>
        <w:rPr>
          <w:rFonts w:ascii="Cambria" w:hAnsi="Cambria"/>
          <w:color w:val="000000"/>
          <w:shd w:val="clear" w:color="auto" w:fill="FFFFFF"/>
        </w:rPr>
      </w:pPr>
      <w:r w:rsidRPr="00684E9E">
        <w:rPr>
          <w:rFonts w:ascii="Cambria" w:hAnsi="Cambria"/>
          <w:color w:val="000000"/>
          <w:shd w:val="clear" w:color="auto" w:fill="FFFFFF"/>
        </w:rPr>
        <w:t xml:space="preserve">Zapísaný v Obchodný register Okresného súdu Žilina, oddiel: </w:t>
      </w:r>
      <w:proofErr w:type="spellStart"/>
      <w:r w:rsidRPr="00684E9E">
        <w:rPr>
          <w:rFonts w:ascii="Cambria" w:hAnsi="Cambria"/>
          <w:color w:val="000000"/>
          <w:shd w:val="clear" w:color="auto" w:fill="FFFFFF"/>
        </w:rPr>
        <w:t>Sro</w:t>
      </w:r>
      <w:proofErr w:type="spellEnd"/>
      <w:r w:rsidRPr="00684E9E">
        <w:rPr>
          <w:rFonts w:ascii="Cambria" w:hAnsi="Cambria"/>
          <w:color w:val="000000"/>
          <w:shd w:val="clear" w:color="auto" w:fill="FFFFFF"/>
        </w:rPr>
        <w:t>, vložka č. 76445/L</w:t>
      </w:r>
    </w:p>
    <w:p w14:paraId="2E0EC71C" w14:textId="23330F21" w:rsidR="001A31EB" w:rsidRPr="00684E9E" w:rsidRDefault="003D42F6" w:rsidP="006069D4">
      <w:pPr>
        <w:spacing w:line="240" w:lineRule="auto"/>
        <w:ind w:left="708"/>
        <w:jc w:val="both"/>
        <w:rPr>
          <w:rFonts w:ascii="Cambria" w:hAnsi="Cambria"/>
          <w:color w:val="000000"/>
          <w:shd w:val="clear" w:color="auto" w:fill="FFFFFF"/>
        </w:rPr>
      </w:pPr>
      <w:r w:rsidRPr="00684E9E">
        <w:rPr>
          <w:rFonts w:ascii="Cambria" w:hAnsi="Cambria"/>
          <w:color w:val="000000"/>
          <w:shd w:val="clear" w:color="auto" w:fill="FFFFFF"/>
        </w:rPr>
        <w:t>(ďalej „</w:t>
      </w:r>
      <w:r w:rsidR="00653B65" w:rsidRPr="00684E9E">
        <w:rPr>
          <w:rFonts w:ascii="Cambria" w:hAnsi="Cambria"/>
          <w:color w:val="000000"/>
          <w:shd w:val="clear" w:color="auto" w:fill="FFFFFF"/>
        </w:rPr>
        <w:t>kupujúci</w:t>
      </w:r>
      <w:r w:rsidRPr="00684E9E">
        <w:rPr>
          <w:rFonts w:ascii="Cambria" w:hAnsi="Cambria"/>
          <w:color w:val="000000"/>
          <w:shd w:val="clear" w:color="auto" w:fill="FFFFFF"/>
        </w:rPr>
        <w:t>“)</w:t>
      </w:r>
    </w:p>
    <w:p w14:paraId="07F95777" w14:textId="77777777" w:rsidR="001A31EB" w:rsidRPr="00684E9E" w:rsidRDefault="001A31EB" w:rsidP="006069D4">
      <w:pPr>
        <w:spacing w:line="240" w:lineRule="auto"/>
        <w:jc w:val="both"/>
        <w:rPr>
          <w:rFonts w:ascii="Cambria" w:hAnsi="Cambria"/>
        </w:rPr>
      </w:pPr>
    </w:p>
    <w:p w14:paraId="039D1EFD" w14:textId="77777777" w:rsidR="001A31EB" w:rsidRPr="00684E9E" w:rsidRDefault="001A31EB" w:rsidP="006069D4">
      <w:pPr>
        <w:spacing w:line="240" w:lineRule="auto"/>
        <w:jc w:val="both"/>
        <w:rPr>
          <w:rFonts w:ascii="Cambria" w:hAnsi="Cambria"/>
        </w:rPr>
      </w:pPr>
    </w:p>
    <w:p w14:paraId="3DBA9093" w14:textId="36ABB896" w:rsidR="001A31EB" w:rsidRPr="00684E9E" w:rsidRDefault="003D42F6" w:rsidP="006069D4">
      <w:pPr>
        <w:spacing w:line="240" w:lineRule="auto"/>
        <w:jc w:val="both"/>
        <w:rPr>
          <w:rFonts w:ascii="Cambria" w:hAnsi="Cambria"/>
        </w:rPr>
      </w:pPr>
      <w:r w:rsidRPr="00684E9E">
        <w:rPr>
          <w:rFonts w:ascii="Cambria" w:hAnsi="Cambria"/>
          <w:b/>
        </w:rPr>
        <w:t>2.</w:t>
      </w:r>
      <w:r w:rsidRPr="00684E9E">
        <w:rPr>
          <w:rFonts w:ascii="Cambria" w:hAnsi="Cambria"/>
        </w:rPr>
        <w:tab/>
      </w:r>
      <w:r w:rsidR="00704E79" w:rsidRPr="00684E9E">
        <w:rPr>
          <w:rFonts w:ascii="Cambria" w:hAnsi="Cambria"/>
          <w:b/>
          <w:bCs/>
        </w:rPr>
        <w:t>Zhotoviteľ</w:t>
      </w:r>
      <w:r w:rsidRPr="00684E9E">
        <w:rPr>
          <w:rFonts w:ascii="Cambria" w:hAnsi="Cambria"/>
          <w:b/>
        </w:rPr>
        <w:t>:</w:t>
      </w:r>
      <w:r w:rsidRPr="00684E9E">
        <w:rPr>
          <w:rFonts w:ascii="Cambria" w:hAnsi="Cambria"/>
          <w:b/>
        </w:rPr>
        <w:tab/>
      </w:r>
      <w:r w:rsidRPr="00684E9E">
        <w:rPr>
          <w:rFonts w:ascii="Cambria" w:hAnsi="Cambria"/>
          <w:b/>
        </w:rPr>
        <w:tab/>
      </w:r>
      <w:r w:rsidRPr="00684E9E">
        <w:rPr>
          <w:rFonts w:ascii="Cambria" w:hAnsi="Cambria"/>
          <w:b/>
        </w:rPr>
        <w:tab/>
      </w:r>
      <w:r w:rsidRPr="00684E9E">
        <w:rPr>
          <w:rFonts w:ascii="Cambria" w:hAnsi="Cambria"/>
        </w:rPr>
        <w:tab/>
      </w:r>
    </w:p>
    <w:p w14:paraId="394927E0" w14:textId="6C485ABE" w:rsidR="001A31EB" w:rsidRPr="00684E9E" w:rsidRDefault="003D42F6" w:rsidP="006069D4">
      <w:pPr>
        <w:spacing w:line="240" w:lineRule="auto"/>
        <w:jc w:val="both"/>
        <w:rPr>
          <w:rFonts w:ascii="Cambria" w:hAnsi="Cambria"/>
        </w:rPr>
      </w:pPr>
      <w:r w:rsidRPr="00684E9E">
        <w:rPr>
          <w:rFonts w:ascii="Cambria" w:hAnsi="Cambria"/>
        </w:rPr>
        <w:tab/>
        <w:t>Sídlo:</w:t>
      </w:r>
      <w:r w:rsidRPr="00684E9E">
        <w:rPr>
          <w:rFonts w:ascii="Cambria" w:hAnsi="Cambria"/>
        </w:rPr>
        <w:tab/>
      </w:r>
      <w:r w:rsidRPr="00684E9E">
        <w:rPr>
          <w:rFonts w:ascii="Cambria" w:hAnsi="Cambria"/>
        </w:rPr>
        <w:tab/>
      </w:r>
      <w:r w:rsidRPr="00684E9E">
        <w:rPr>
          <w:rFonts w:ascii="Cambria" w:hAnsi="Cambria"/>
        </w:rPr>
        <w:tab/>
      </w:r>
      <w:r w:rsidRPr="00684E9E">
        <w:rPr>
          <w:rFonts w:ascii="Cambria" w:hAnsi="Cambria"/>
        </w:rPr>
        <w:tab/>
      </w:r>
    </w:p>
    <w:p w14:paraId="468B995C" w14:textId="709C5242" w:rsidR="001A31EB" w:rsidRPr="00684E9E" w:rsidRDefault="003D42F6" w:rsidP="006069D4">
      <w:pPr>
        <w:spacing w:line="240" w:lineRule="auto"/>
        <w:ind w:firstLine="708"/>
        <w:jc w:val="both"/>
        <w:rPr>
          <w:rFonts w:ascii="Cambria" w:hAnsi="Cambria"/>
        </w:rPr>
      </w:pPr>
      <w:r w:rsidRPr="00684E9E">
        <w:rPr>
          <w:rFonts w:ascii="Cambria" w:hAnsi="Cambria"/>
        </w:rPr>
        <w:t>IČO:</w:t>
      </w:r>
      <w:r w:rsidRPr="00684E9E">
        <w:rPr>
          <w:rFonts w:ascii="Cambria" w:hAnsi="Cambria"/>
        </w:rPr>
        <w:tab/>
      </w:r>
      <w:r w:rsidRPr="00684E9E">
        <w:rPr>
          <w:rFonts w:ascii="Cambria" w:hAnsi="Cambria"/>
        </w:rPr>
        <w:tab/>
      </w:r>
      <w:r w:rsidRPr="00684E9E">
        <w:rPr>
          <w:rFonts w:ascii="Cambria" w:hAnsi="Cambria"/>
        </w:rPr>
        <w:tab/>
      </w:r>
      <w:r w:rsidRPr="00684E9E">
        <w:rPr>
          <w:rFonts w:ascii="Cambria" w:hAnsi="Cambria"/>
        </w:rPr>
        <w:tab/>
      </w:r>
    </w:p>
    <w:p w14:paraId="74874838" w14:textId="380CA39D" w:rsidR="001A31EB" w:rsidRPr="00684E9E" w:rsidRDefault="003D42F6" w:rsidP="006069D4">
      <w:pPr>
        <w:spacing w:line="240" w:lineRule="auto"/>
        <w:jc w:val="both"/>
        <w:rPr>
          <w:rFonts w:ascii="Cambria" w:hAnsi="Cambria"/>
        </w:rPr>
      </w:pPr>
      <w:r w:rsidRPr="00684E9E">
        <w:rPr>
          <w:rFonts w:ascii="Cambria" w:hAnsi="Cambria"/>
        </w:rPr>
        <w:tab/>
        <w:t>DIČ:</w:t>
      </w:r>
      <w:r w:rsidRPr="00684E9E">
        <w:rPr>
          <w:rFonts w:ascii="Cambria" w:hAnsi="Cambria"/>
        </w:rPr>
        <w:tab/>
      </w:r>
      <w:r w:rsidRPr="00684E9E">
        <w:rPr>
          <w:rFonts w:ascii="Cambria" w:hAnsi="Cambria"/>
        </w:rPr>
        <w:tab/>
      </w:r>
      <w:r w:rsidRPr="00684E9E">
        <w:rPr>
          <w:rFonts w:ascii="Cambria" w:hAnsi="Cambria"/>
        </w:rPr>
        <w:tab/>
      </w:r>
      <w:r w:rsidRPr="00684E9E">
        <w:rPr>
          <w:rFonts w:ascii="Cambria" w:hAnsi="Cambria"/>
        </w:rPr>
        <w:tab/>
      </w:r>
    </w:p>
    <w:p w14:paraId="04EA7878" w14:textId="57ED9EC4" w:rsidR="001A31EB" w:rsidRPr="00684E9E" w:rsidRDefault="003D42F6" w:rsidP="006069D4">
      <w:pPr>
        <w:spacing w:line="240" w:lineRule="auto"/>
        <w:jc w:val="both"/>
        <w:rPr>
          <w:rFonts w:ascii="Cambria" w:hAnsi="Cambria"/>
        </w:rPr>
      </w:pPr>
      <w:r w:rsidRPr="00684E9E">
        <w:rPr>
          <w:rFonts w:ascii="Cambria" w:hAnsi="Cambria"/>
        </w:rPr>
        <w:tab/>
        <w:t>IČ DPH:</w:t>
      </w:r>
      <w:r w:rsidRPr="00684E9E">
        <w:rPr>
          <w:rFonts w:ascii="Cambria" w:hAnsi="Cambria"/>
        </w:rPr>
        <w:tab/>
      </w:r>
      <w:r w:rsidRPr="00684E9E">
        <w:rPr>
          <w:rFonts w:ascii="Cambria" w:hAnsi="Cambria"/>
        </w:rPr>
        <w:tab/>
      </w:r>
      <w:r w:rsidRPr="00684E9E">
        <w:rPr>
          <w:rFonts w:ascii="Cambria" w:hAnsi="Cambria"/>
        </w:rPr>
        <w:tab/>
      </w:r>
    </w:p>
    <w:p w14:paraId="321C4B44" w14:textId="78850672" w:rsidR="001A31EB" w:rsidRPr="00684E9E" w:rsidRDefault="003D42F6" w:rsidP="006069D4">
      <w:pPr>
        <w:spacing w:line="240" w:lineRule="auto"/>
        <w:jc w:val="both"/>
        <w:rPr>
          <w:rFonts w:ascii="Cambria" w:hAnsi="Cambria"/>
        </w:rPr>
      </w:pPr>
      <w:r w:rsidRPr="00684E9E">
        <w:rPr>
          <w:rFonts w:ascii="Cambria" w:hAnsi="Cambria"/>
        </w:rPr>
        <w:t xml:space="preserve">    </w:t>
      </w:r>
      <w:r w:rsidRPr="00684E9E">
        <w:rPr>
          <w:rFonts w:ascii="Cambria" w:hAnsi="Cambria"/>
        </w:rPr>
        <w:tab/>
        <w:t xml:space="preserve">Zapísaný v  Obchodný register Okresného súdu </w:t>
      </w:r>
    </w:p>
    <w:p w14:paraId="5BCC6932" w14:textId="49FA673E" w:rsidR="00E52132" w:rsidRPr="00684E9E" w:rsidRDefault="003D42F6" w:rsidP="006069D4">
      <w:pPr>
        <w:spacing w:line="240" w:lineRule="auto"/>
        <w:ind w:left="708"/>
        <w:jc w:val="both"/>
        <w:rPr>
          <w:rFonts w:ascii="Cambria" w:hAnsi="Cambria"/>
        </w:rPr>
      </w:pPr>
      <w:r w:rsidRPr="00684E9E">
        <w:rPr>
          <w:rFonts w:ascii="Cambria" w:hAnsi="Cambria"/>
        </w:rPr>
        <w:t>(ďalej „</w:t>
      </w:r>
      <w:r w:rsidR="00653B65" w:rsidRPr="00684E9E">
        <w:rPr>
          <w:rFonts w:ascii="Cambria" w:hAnsi="Cambria"/>
        </w:rPr>
        <w:t>predávajúci</w:t>
      </w:r>
      <w:r w:rsidRPr="00684E9E">
        <w:rPr>
          <w:rFonts w:ascii="Cambria" w:hAnsi="Cambria"/>
        </w:rPr>
        <w:t>“)</w:t>
      </w:r>
    </w:p>
    <w:p w14:paraId="79A99E29" w14:textId="77777777" w:rsidR="001A31EB" w:rsidRPr="00684E9E" w:rsidRDefault="001A31EB" w:rsidP="006069D4">
      <w:pPr>
        <w:pStyle w:val="Bezriadkovania"/>
        <w:jc w:val="both"/>
        <w:rPr>
          <w:rFonts w:ascii="Cambria" w:hAnsi="Cambria"/>
        </w:rPr>
      </w:pPr>
    </w:p>
    <w:p w14:paraId="66879B98" w14:textId="3B8AEB78" w:rsidR="001A31EB" w:rsidRPr="005F0510" w:rsidRDefault="003D42F6" w:rsidP="006069D4">
      <w:pPr>
        <w:pStyle w:val="Odsekzoznamu"/>
        <w:keepLines/>
        <w:numPr>
          <w:ilvl w:val="0"/>
          <w:numId w:val="19"/>
        </w:numPr>
        <w:spacing w:after="0" w:line="240" w:lineRule="auto"/>
        <w:jc w:val="center"/>
        <w:outlineLvl w:val="0"/>
        <w:rPr>
          <w:rFonts w:ascii="Cambria" w:hAnsi="Cambria"/>
          <w:b/>
        </w:rPr>
      </w:pPr>
      <w:r w:rsidRPr="005F0510">
        <w:rPr>
          <w:rFonts w:ascii="Cambria" w:hAnsi="Cambria"/>
          <w:b/>
        </w:rPr>
        <w:t>Predmet plnenia rámcovej dohody</w:t>
      </w:r>
    </w:p>
    <w:p w14:paraId="7B68FFA4" w14:textId="77777777" w:rsidR="001A31EB" w:rsidRPr="00684E9E" w:rsidRDefault="001A31EB" w:rsidP="006069D4">
      <w:pPr>
        <w:spacing w:line="240" w:lineRule="auto"/>
        <w:jc w:val="both"/>
        <w:rPr>
          <w:rFonts w:ascii="Cambria" w:hAnsi="Cambria"/>
          <w:b/>
        </w:rPr>
      </w:pPr>
    </w:p>
    <w:p w14:paraId="1DB347D3" w14:textId="01D729DF" w:rsidR="00970591" w:rsidRPr="004933A0" w:rsidRDefault="006A197D" w:rsidP="006069D4">
      <w:pPr>
        <w:pStyle w:val="Odsekzoznamu"/>
        <w:numPr>
          <w:ilvl w:val="1"/>
          <w:numId w:val="21"/>
        </w:numPr>
        <w:spacing w:after="0" w:line="240" w:lineRule="auto"/>
        <w:ind w:left="851" w:hanging="425"/>
        <w:jc w:val="both"/>
        <w:rPr>
          <w:rFonts w:ascii="Cambria" w:hAnsi="Cambria"/>
        </w:rPr>
      </w:pPr>
      <w:r w:rsidRPr="004933A0">
        <w:rPr>
          <w:rFonts w:ascii="Cambria" w:hAnsi="Cambria"/>
        </w:rPr>
        <w:t xml:space="preserve">Predmetom tejto dohody je zabezpečenie služieb architektov a projektantov zhotoviteľmi pre potreby objednávateľa na vypracovanie zadaní, ktoré budú tvorené prevažne úpravou priestorov a objektov vo vlastníctve </w:t>
      </w:r>
      <w:r w:rsidR="00AA7299" w:rsidRPr="004933A0">
        <w:rPr>
          <w:rFonts w:ascii="Cambria" w:hAnsi="Cambria"/>
        </w:rPr>
        <w:t>Dopravného podniku mesta Martin s.r.o.</w:t>
      </w:r>
      <w:r w:rsidRPr="004933A0">
        <w:rPr>
          <w:rFonts w:ascii="Cambria" w:hAnsi="Cambria"/>
        </w:rPr>
        <w:t xml:space="preserve">, najviac spolu v cene </w:t>
      </w:r>
      <w:proofErr w:type="spellStart"/>
      <w:r w:rsidR="00FE7AF6" w:rsidRPr="004933A0">
        <w:rPr>
          <w:rFonts w:ascii="Cambria" w:hAnsi="Cambria"/>
        </w:rPr>
        <w:t>xxxxxxx</w:t>
      </w:r>
      <w:proofErr w:type="spellEnd"/>
      <w:r w:rsidRPr="004933A0">
        <w:rPr>
          <w:rFonts w:ascii="Cambria" w:hAnsi="Cambria"/>
        </w:rPr>
        <w:t xml:space="preserve"> EUR (slovom: </w:t>
      </w:r>
      <w:proofErr w:type="spellStart"/>
      <w:r w:rsidR="00FE7AF6" w:rsidRPr="004933A0">
        <w:rPr>
          <w:rFonts w:ascii="Cambria" w:hAnsi="Cambria"/>
        </w:rPr>
        <w:t>xxxxxxx</w:t>
      </w:r>
      <w:proofErr w:type="spellEnd"/>
      <w:r w:rsidRPr="004933A0">
        <w:rPr>
          <w:rFonts w:ascii="Cambria" w:hAnsi="Cambria"/>
        </w:rPr>
        <w:t xml:space="preserve">) bez DPH, t. j. </w:t>
      </w:r>
      <w:proofErr w:type="spellStart"/>
      <w:r w:rsidR="00FE7AF6" w:rsidRPr="004933A0">
        <w:rPr>
          <w:rFonts w:ascii="Cambria" w:hAnsi="Cambria"/>
        </w:rPr>
        <w:t>xxxxxxxxxxxxxxx</w:t>
      </w:r>
      <w:proofErr w:type="spellEnd"/>
      <w:r w:rsidR="00FE7AF6" w:rsidRPr="004933A0">
        <w:rPr>
          <w:rFonts w:ascii="Cambria" w:hAnsi="Cambria"/>
        </w:rPr>
        <w:t xml:space="preserve"> </w:t>
      </w:r>
      <w:r w:rsidRPr="004933A0">
        <w:rPr>
          <w:rFonts w:ascii="Cambria" w:hAnsi="Cambria"/>
        </w:rPr>
        <w:t xml:space="preserve">EUR (slovom: </w:t>
      </w:r>
      <w:proofErr w:type="spellStart"/>
      <w:r w:rsidR="00FE7AF6" w:rsidRPr="004933A0">
        <w:rPr>
          <w:rFonts w:ascii="Cambria" w:hAnsi="Cambria"/>
        </w:rPr>
        <w:t>xxxxxxxxxxxx</w:t>
      </w:r>
      <w:proofErr w:type="spellEnd"/>
      <w:r w:rsidRPr="004933A0">
        <w:rPr>
          <w:rFonts w:ascii="Cambria" w:hAnsi="Cambria"/>
        </w:rPr>
        <w:t xml:space="preserve"> eur) vrátane DPH, ktorá je stanovená ako maximálna cena všetkých zákaziek zadávaných na základe tejto dohody (ďalej v tejto dohode označená ako „limitná cena“). V prípade, ak rozsah objednávateľom zadaných zákaziek nedosiahne taký počet hodín, aby na ich základe zhotoviteľom vznikol nárok na zaplatenie odmeny rovnajúcej sa limitnej cene, vznikne zhotoviteľovi nárok na odmenu iba za počet hodín, ktoré zodpovedajú zadaným, riadne odovzdaným a prevzatým zákazkám.</w:t>
      </w:r>
    </w:p>
    <w:p w14:paraId="6E180C0E" w14:textId="705F93BA" w:rsidR="00365B90" w:rsidRPr="004933A0" w:rsidRDefault="00365B90" w:rsidP="006069D4">
      <w:pPr>
        <w:pStyle w:val="Odsekzoznamu"/>
        <w:numPr>
          <w:ilvl w:val="1"/>
          <w:numId w:val="21"/>
        </w:numPr>
        <w:spacing w:after="0" w:line="240" w:lineRule="auto"/>
        <w:ind w:left="851" w:hanging="425"/>
        <w:jc w:val="both"/>
        <w:rPr>
          <w:rFonts w:ascii="Cambria" w:hAnsi="Cambria"/>
        </w:rPr>
      </w:pPr>
      <w:r w:rsidRPr="004933A0">
        <w:rPr>
          <w:rFonts w:ascii="Cambria" w:hAnsi="Cambria"/>
        </w:rPr>
        <w:t>Diela, ktorých zhotovenie je predmetom tejto dohody, budú predstavovať (všetko uvedené v tomto bode ďalej aj ako „dielo“):</w:t>
      </w:r>
    </w:p>
    <w:p w14:paraId="2EC5095A" w14:textId="77777777" w:rsidR="004933A0" w:rsidRPr="004933A0" w:rsidRDefault="004933A0" w:rsidP="004933A0">
      <w:pPr>
        <w:pStyle w:val="Odsekzoznamu"/>
        <w:spacing w:after="0" w:line="240" w:lineRule="auto"/>
        <w:ind w:left="851"/>
        <w:jc w:val="both"/>
        <w:rPr>
          <w:rFonts w:ascii="Cambria" w:hAnsi="Cambria"/>
          <w:sz w:val="22"/>
          <w:szCs w:val="22"/>
        </w:rPr>
      </w:pPr>
    </w:p>
    <w:p w14:paraId="6DECCA32" w14:textId="77777777" w:rsidR="007809F0" w:rsidRPr="004933A0" w:rsidRDefault="00365B90" w:rsidP="006069D4">
      <w:pPr>
        <w:pStyle w:val="Odsekzoznamu"/>
        <w:numPr>
          <w:ilvl w:val="0"/>
          <w:numId w:val="18"/>
        </w:numPr>
        <w:spacing w:line="240" w:lineRule="auto"/>
        <w:ind w:left="851" w:hanging="284"/>
        <w:jc w:val="both"/>
        <w:rPr>
          <w:rFonts w:ascii="Cambria" w:eastAsiaTheme="minorHAnsi" w:hAnsi="Cambria"/>
        </w:rPr>
      </w:pPr>
      <w:r w:rsidRPr="004933A0">
        <w:rPr>
          <w:rFonts w:ascii="Cambria" w:eastAsiaTheme="minorHAnsi" w:hAnsi="Cambria"/>
        </w:rPr>
        <w:lastRenderedPageBreak/>
        <w:t>vypracovanie všetkých stupňov architektonického návrhu resp. projektovej dokumentácie v rozsahu najmä (nie však nutne zahŕňajúcom všetky uvedené stupne) – architektonická / overovacia štúdia, projektová dokumentácia potrebná pre územné konanie, projektová dokumentácia potrebná pre stavebné konanie, projektová dokumentácia potrebná na realizáciu stavby;</w:t>
      </w:r>
    </w:p>
    <w:p w14:paraId="0F1F0695" w14:textId="77777777" w:rsidR="007809F0" w:rsidRPr="004933A0" w:rsidRDefault="00335916" w:rsidP="006069D4">
      <w:pPr>
        <w:pStyle w:val="Odsekzoznamu"/>
        <w:numPr>
          <w:ilvl w:val="0"/>
          <w:numId w:val="18"/>
        </w:numPr>
        <w:spacing w:line="240" w:lineRule="auto"/>
        <w:ind w:left="851" w:hanging="284"/>
        <w:jc w:val="both"/>
        <w:rPr>
          <w:rFonts w:ascii="Cambria" w:eastAsiaTheme="minorHAnsi" w:hAnsi="Cambria"/>
        </w:rPr>
      </w:pPr>
      <w:r w:rsidRPr="004933A0">
        <w:rPr>
          <w:rFonts w:ascii="Cambria" w:eastAsiaTheme="minorHAnsi" w:hAnsi="Cambria"/>
        </w:rPr>
        <w:t>tvorba vizualizácií;</w:t>
      </w:r>
    </w:p>
    <w:p w14:paraId="36B3F61A" w14:textId="77777777" w:rsidR="007809F0" w:rsidRPr="004933A0" w:rsidRDefault="00335916" w:rsidP="006069D4">
      <w:pPr>
        <w:pStyle w:val="Odsekzoznamu"/>
        <w:numPr>
          <w:ilvl w:val="0"/>
          <w:numId w:val="18"/>
        </w:numPr>
        <w:spacing w:line="240" w:lineRule="auto"/>
        <w:ind w:left="851" w:hanging="284"/>
        <w:jc w:val="both"/>
        <w:rPr>
          <w:rFonts w:ascii="Cambria" w:eastAsiaTheme="minorHAnsi" w:hAnsi="Cambria"/>
        </w:rPr>
      </w:pPr>
      <w:r w:rsidRPr="004933A0">
        <w:rPr>
          <w:rFonts w:ascii="Cambria" w:eastAsiaTheme="minorHAnsi" w:hAnsi="Cambria"/>
        </w:rPr>
        <w:t>výkon odborného autorského dohľadu (ďalej len „OAD“) pri realizácii stavby podľa projektovej dokumentácie;</w:t>
      </w:r>
    </w:p>
    <w:p w14:paraId="107A31ED" w14:textId="77777777" w:rsidR="007809F0" w:rsidRPr="004933A0" w:rsidRDefault="00335916" w:rsidP="006069D4">
      <w:pPr>
        <w:pStyle w:val="Odsekzoznamu"/>
        <w:numPr>
          <w:ilvl w:val="0"/>
          <w:numId w:val="18"/>
        </w:numPr>
        <w:spacing w:line="240" w:lineRule="auto"/>
        <w:ind w:left="851" w:hanging="284"/>
        <w:jc w:val="both"/>
        <w:rPr>
          <w:rFonts w:ascii="Cambria" w:eastAsiaTheme="minorHAnsi" w:hAnsi="Cambria"/>
        </w:rPr>
      </w:pPr>
      <w:r w:rsidRPr="004933A0">
        <w:rPr>
          <w:rFonts w:ascii="Cambria" w:eastAsiaTheme="minorHAnsi" w:hAnsi="Cambria"/>
        </w:rPr>
        <w:t>zabezpečenie služieb tzv. „</w:t>
      </w:r>
      <w:proofErr w:type="spellStart"/>
      <w:r w:rsidRPr="004933A0">
        <w:rPr>
          <w:rFonts w:ascii="Cambria" w:eastAsiaTheme="minorHAnsi" w:hAnsi="Cambria"/>
        </w:rPr>
        <w:t>profesistov</w:t>
      </w:r>
      <w:proofErr w:type="spellEnd"/>
      <w:r w:rsidRPr="004933A0">
        <w:rPr>
          <w:rFonts w:ascii="Cambria" w:eastAsiaTheme="minorHAnsi" w:hAnsi="Cambria"/>
        </w:rPr>
        <w:t xml:space="preserve">“ (t. j. odborníkov pre jednotlivé oblasti, najmä (nie však výlučne) geodet, dendrológ, geológ, </w:t>
      </w:r>
      <w:proofErr w:type="spellStart"/>
      <w:r w:rsidRPr="004933A0">
        <w:rPr>
          <w:rFonts w:ascii="Cambria" w:eastAsiaTheme="minorHAnsi" w:hAnsi="Cambria"/>
        </w:rPr>
        <w:t>hydrogeológ</w:t>
      </w:r>
      <w:proofErr w:type="spellEnd"/>
      <w:r w:rsidRPr="004933A0">
        <w:rPr>
          <w:rFonts w:ascii="Cambria" w:eastAsiaTheme="minorHAnsi" w:hAnsi="Cambria"/>
        </w:rPr>
        <w:t>, dopravný inžinier, projektant statiky, elektroinštalácie, vodoinštalácie a plynoinštalácie, dendrológ) tak, aby kompletné projektové dokumentácie spĺňali štandardy podľa zákona resp. podľa sadzobníka Unika;</w:t>
      </w:r>
    </w:p>
    <w:p w14:paraId="7BC2289A" w14:textId="77777777" w:rsidR="007809F0" w:rsidRPr="004933A0" w:rsidRDefault="00335916" w:rsidP="006069D4">
      <w:pPr>
        <w:pStyle w:val="Odsekzoznamu"/>
        <w:numPr>
          <w:ilvl w:val="0"/>
          <w:numId w:val="18"/>
        </w:numPr>
        <w:spacing w:line="240" w:lineRule="auto"/>
        <w:ind w:left="851" w:hanging="284"/>
        <w:jc w:val="both"/>
        <w:rPr>
          <w:rFonts w:ascii="Cambria" w:eastAsiaTheme="minorHAnsi" w:hAnsi="Cambria"/>
        </w:rPr>
      </w:pPr>
      <w:r w:rsidRPr="004933A0">
        <w:rPr>
          <w:rFonts w:ascii="Cambria" w:eastAsiaTheme="minorHAnsi" w:hAnsi="Cambria"/>
        </w:rPr>
        <w:t>vypracovanie výkazu výmer s rozpočtom použiteľným pre verejné obstarávanie (Spracovanie výkazu výmer a projektovej dokumentácie pre výber zhotoviteľa stavby (príp. poskytovateľa služieb) musí byť spracovaný v súlade s § 42 zákona o verejnom obstarávaní, tzn. v prípade, pokiaľ bude odkazovať na konkrétny výrobok / produkt a pod., je nevyhnutné, aby boli parametre týchto výrobkov popísané v minimálnych a maximálnych technických štandardoch tak, aby bolo možné posúdenie ekvivalentných riešení);</w:t>
      </w:r>
    </w:p>
    <w:p w14:paraId="2194D643" w14:textId="77777777" w:rsidR="007809F0" w:rsidRPr="004933A0" w:rsidRDefault="00335916" w:rsidP="006069D4">
      <w:pPr>
        <w:pStyle w:val="Odsekzoznamu"/>
        <w:numPr>
          <w:ilvl w:val="0"/>
          <w:numId w:val="18"/>
        </w:numPr>
        <w:spacing w:line="240" w:lineRule="auto"/>
        <w:ind w:left="851" w:hanging="284"/>
        <w:jc w:val="both"/>
        <w:rPr>
          <w:rFonts w:ascii="Cambria" w:eastAsiaTheme="minorHAnsi" w:hAnsi="Cambria"/>
        </w:rPr>
      </w:pPr>
      <w:r w:rsidRPr="004933A0">
        <w:rPr>
          <w:rFonts w:ascii="Cambria" w:eastAsiaTheme="minorHAnsi" w:hAnsi="Cambria"/>
        </w:rPr>
        <w:t>zabezpečenie tzv. „inžinieringu“ v priebehu celého procesu od začiatku vypracovania projektovej dokumentácie až po ukončenie realizácie stavby; inžiniering zahŕňa najmä komunikáciu a zastupovanie pred všetkými dotknutými osobami a orgánmi verejnej správy, ktoré svojou rozhodovacou a inou (stanoviská, posúdenie vplyvov a pod.) činnosťou zasahujú do vypracovania projektovej dokumentácie a získania priaznivého rozhodnutia v územnom a stavebnom konaní (najmä stavebné povolenie);</w:t>
      </w:r>
    </w:p>
    <w:p w14:paraId="3497FD23" w14:textId="5C479124" w:rsidR="00335916" w:rsidRPr="004933A0" w:rsidRDefault="00335916" w:rsidP="006069D4">
      <w:pPr>
        <w:pStyle w:val="Odsekzoznamu"/>
        <w:numPr>
          <w:ilvl w:val="0"/>
          <w:numId w:val="18"/>
        </w:numPr>
        <w:spacing w:line="240" w:lineRule="auto"/>
        <w:ind w:left="851" w:hanging="284"/>
        <w:jc w:val="both"/>
        <w:rPr>
          <w:rFonts w:ascii="Cambria" w:eastAsiaTheme="minorHAnsi" w:hAnsi="Cambria"/>
        </w:rPr>
      </w:pPr>
      <w:r w:rsidRPr="004933A0">
        <w:rPr>
          <w:rFonts w:ascii="Cambria" w:eastAsiaTheme="minorHAnsi" w:hAnsi="Cambria"/>
        </w:rPr>
        <w:t>vypracovanie dokumentácie a zabezpečenie komunikácie a zastupovania pred príslušným orgánom v iných prípadoch, ktoré si to budú vyžadovať, napr. rozpracovanie architektonického návrhu do formy použiteľnej ako stavebný zámer verejnej práce podľa zákona č. 254/1998 Z. z. o verejných prácach v zn. n. p.</w:t>
      </w:r>
    </w:p>
    <w:p w14:paraId="4902FA63" w14:textId="4712DB9B" w:rsidR="00B52371" w:rsidRPr="00970591" w:rsidRDefault="00B52371" w:rsidP="006069D4">
      <w:pPr>
        <w:pStyle w:val="Odsekzoznamu"/>
        <w:numPr>
          <w:ilvl w:val="1"/>
          <w:numId w:val="14"/>
        </w:numPr>
        <w:spacing w:after="0" w:line="240" w:lineRule="auto"/>
        <w:ind w:left="851" w:hanging="425"/>
        <w:jc w:val="both"/>
        <w:rPr>
          <w:rFonts w:ascii="Cambria" w:hAnsi="Cambria"/>
        </w:rPr>
      </w:pPr>
      <w:r w:rsidRPr="00970591">
        <w:rPr>
          <w:rFonts w:ascii="Cambria" w:hAnsi="Cambria"/>
        </w:rPr>
        <w:t xml:space="preserve">Táto dohoda upravuje podmienky, ktoré sa vzťahujú na jednotlivé zmluvy o dielo podľa § 536 a </w:t>
      </w:r>
      <w:proofErr w:type="spellStart"/>
      <w:r w:rsidRPr="00970591">
        <w:rPr>
          <w:rFonts w:ascii="Cambria" w:hAnsi="Cambria"/>
        </w:rPr>
        <w:t>nasl</w:t>
      </w:r>
      <w:proofErr w:type="spellEnd"/>
      <w:r w:rsidRPr="00970591">
        <w:rPr>
          <w:rFonts w:ascii="Cambria" w:hAnsi="Cambria"/>
        </w:rPr>
        <w:t>. Obchodného zákonníka s poukazom na § 91 Autorského zákona, prostredníctvom ktorých objednávatelia budú zhotoviteľovi zadávať jednotlivé zákazky (ďalej „zmluva o dielo“).</w:t>
      </w:r>
    </w:p>
    <w:p w14:paraId="355BF9F9" w14:textId="0230BFF0" w:rsidR="00C46D46" w:rsidRDefault="00B52371" w:rsidP="006069D4">
      <w:pPr>
        <w:numPr>
          <w:ilvl w:val="1"/>
          <w:numId w:val="14"/>
        </w:numPr>
        <w:spacing w:after="0" w:line="240" w:lineRule="auto"/>
        <w:ind w:left="851" w:hanging="425"/>
        <w:jc w:val="both"/>
        <w:rPr>
          <w:rFonts w:ascii="Cambria" w:hAnsi="Cambria"/>
          <w:bCs/>
        </w:rPr>
      </w:pPr>
      <w:r w:rsidRPr="00684E9E">
        <w:rPr>
          <w:rFonts w:ascii="Cambria" w:hAnsi="Cambria"/>
          <w:bCs/>
        </w:rPr>
        <w:t xml:space="preserve">Táto dohoda sa uzatvára na obdobie od jej účinnosti až do vyčerpania limitnej ceny, najdlhšie však na obdobie </w:t>
      </w:r>
      <w:r w:rsidR="002C718C" w:rsidRPr="002C718C">
        <w:rPr>
          <w:rFonts w:ascii="Cambria" w:hAnsi="Cambria"/>
          <w:b/>
        </w:rPr>
        <w:t>12</w:t>
      </w:r>
      <w:r w:rsidRPr="002C718C">
        <w:rPr>
          <w:rFonts w:ascii="Cambria" w:hAnsi="Cambria"/>
          <w:b/>
        </w:rPr>
        <w:t xml:space="preserve"> </w:t>
      </w:r>
      <w:r w:rsidRPr="00684E9E">
        <w:rPr>
          <w:rFonts w:ascii="Cambria" w:hAnsi="Cambria"/>
          <w:bCs/>
        </w:rPr>
        <w:t xml:space="preserve">(slovom: </w:t>
      </w:r>
      <w:r w:rsidR="002C718C">
        <w:rPr>
          <w:rFonts w:ascii="Cambria" w:hAnsi="Cambria"/>
          <w:bCs/>
        </w:rPr>
        <w:t>dvanásť</w:t>
      </w:r>
      <w:r w:rsidRPr="00684E9E">
        <w:rPr>
          <w:rFonts w:ascii="Cambria" w:hAnsi="Cambria"/>
          <w:bCs/>
        </w:rPr>
        <w:t>) mesiacov od dňa jej účinnosti.</w:t>
      </w:r>
      <w:r w:rsidR="003D42F6" w:rsidRPr="00684E9E">
        <w:rPr>
          <w:rFonts w:ascii="Cambria" w:hAnsi="Cambria"/>
          <w:bCs/>
        </w:rPr>
        <w:t xml:space="preserve"> </w:t>
      </w:r>
    </w:p>
    <w:p w14:paraId="3F1B10F2" w14:textId="3AC52FE6" w:rsidR="008F396B" w:rsidRPr="00970591" w:rsidRDefault="008F396B" w:rsidP="006069D4">
      <w:pPr>
        <w:numPr>
          <w:ilvl w:val="1"/>
          <w:numId w:val="14"/>
        </w:numPr>
        <w:spacing w:after="0" w:line="240" w:lineRule="auto"/>
        <w:ind w:left="851" w:hanging="425"/>
        <w:jc w:val="both"/>
        <w:rPr>
          <w:rFonts w:ascii="Cambria" w:hAnsi="Cambria"/>
          <w:bCs/>
        </w:rPr>
      </w:pPr>
      <w:r w:rsidRPr="00C46D46">
        <w:rPr>
          <w:rFonts w:ascii="Cambria" w:hAnsi="Cambria"/>
        </w:rPr>
        <w:t>Zhotovitelia vyhlasujú, že každý z nich spĺňa nasledujúce požiadavky a je si vedomý, že je povinný ich spĺňať po celú dobu trvania právneho vzťahu založeného touto dohodou:</w:t>
      </w:r>
    </w:p>
    <w:p w14:paraId="4739B202" w14:textId="77777777" w:rsidR="00970591" w:rsidRPr="00970591" w:rsidRDefault="00970591" w:rsidP="006069D4">
      <w:pPr>
        <w:spacing w:after="0" w:line="240" w:lineRule="auto"/>
        <w:ind w:left="426"/>
        <w:jc w:val="both"/>
        <w:rPr>
          <w:rFonts w:ascii="Cambria" w:hAnsi="Cambria"/>
          <w:bCs/>
        </w:rPr>
      </w:pPr>
    </w:p>
    <w:p w14:paraId="1BEDD4C5" w14:textId="1F33BEBA" w:rsidR="008F396B" w:rsidRPr="00684E9E" w:rsidRDefault="008F396B" w:rsidP="006069D4">
      <w:pPr>
        <w:pStyle w:val="Bezriadkovania"/>
        <w:ind w:left="708"/>
        <w:jc w:val="both"/>
        <w:rPr>
          <w:rFonts w:ascii="Cambria" w:hAnsi="Cambria"/>
        </w:rPr>
      </w:pPr>
      <w:r w:rsidRPr="00684E9E">
        <w:rPr>
          <w:rFonts w:ascii="Cambria" w:hAnsi="Cambria"/>
        </w:rPr>
        <w:t xml:space="preserve">(i) </w:t>
      </w:r>
      <w:r w:rsidR="000A249B" w:rsidRPr="00684E9E">
        <w:rPr>
          <w:rFonts w:ascii="Cambria" w:hAnsi="Cambria"/>
        </w:rPr>
        <w:t>zhotoviteľ spĺňa podmienky účasti osobného postavenia podľa § 32 ods.</w:t>
      </w:r>
      <w:r w:rsidR="00B51524" w:rsidRPr="00684E9E">
        <w:rPr>
          <w:rFonts w:ascii="Cambria" w:hAnsi="Cambria"/>
        </w:rPr>
        <w:t xml:space="preserve"> </w:t>
      </w:r>
      <w:r w:rsidR="000A249B" w:rsidRPr="00684E9E">
        <w:rPr>
          <w:rFonts w:ascii="Cambria" w:hAnsi="Cambria"/>
        </w:rPr>
        <w:t>1</w:t>
      </w:r>
      <w:r w:rsidR="00B51524" w:rsidRPr="00684E9E">
        <w:rPr>
          <w:rFonts w:ascii="Cambria" w:hAnsi="Cambria"/>
        </w:rPr>
        <w:t xml:space="preserve"> zák. č. 343/2015 Z. z. Zákona o verejnom obstarávaní v zn. n. p. (ďalej „ZOVO“);</w:t>
      </w:r>
      <w:r w:rsidR="000A249B" w:rsidRPr="00684E9E">
        <w:rPr>
          <w:rFonts w:ascii="Cambria" w:hAnsi="Cambria"/>
        </w:rPr>
        <w:t xml:space="preserve"> písm. e) overil realizátor procesu verejného obstarávania v OR SR a § 32 ods. 1 písm. f) overil v registri osôb so zákazom vedenom UVO. </w:t>
      </w:r>
    </w:p>
    <w:p w14:paraId="0E084C55" w14:textId="1F28A304" w:rsidR="008F396B" w:rsidRPr="00684E9E" w:rsidRDefault="008F396B" w:rsidP="006069D4">
      <w:pPr>
        <w:pStyle w:val="Bezriadkovania"/>
        <w:ind w:left="708"/>
        <w:jc w:val="both"/>
        <w:rPr>
          <w:rFonts w:ascii="Cambria" w:hAnsi="Cambria"/>
        </w:rPr>
      </w:pPr>
      <w:r w:rsidRPr="00684E9E">
        <w:rPr>
          <w:rFonts w:ascii="Cambria" w:hAnsi="Cambria"/>
        </w:rPr>
        <w:t>(ii) zhotoviteľ disponuje všetkými potrebnými oprávneniami a kvalifikáciou, aby mohol poskytovať služby podľa tejto dohody;</w:t>
      </w:r>
    </w:p>
    <w:p w14:paraId="360A5872" w14:textId="151343F5" w:rsidR="001A31EB" w:rsidRPr="00684E9E" w:rsidRDefault="008F396B" w:rsidP="006069D4">
      <w:pPr>
        <w:pStyle w:val="Bezriadkovania"/>
        <w:ind w:left="708"/>
        <w:jc w:val="both"/>
        <w:rPr>
          <w:rFonts w:ascii="Cambria" w:hAnsi="Cambria"/>
        </w:rPr>
      </w:pPr>
      <w:r w:rsidRPr="00684E9E">
        <w:rPr>
          <w:rFonts w:ascii="Cambria" w:hAnsi="Cambria"/>
        </w:rPr>
        <w:t>(i</w:t>
      </w:r>
      <w:r w:rsidR="00D03B17">
        <w:rPr>
          <w:rFonts w:ascii="Cambria" w:hAnsi="Cambria"/>
        </w:rPr>
        <w:t>ii</w:t>
      </w:r>
      <w:r w:rsidRPr="00684E9E">
        <w:rPr>
          <w:rFonts w:ascii="Cambria" w:hAnsi="Cambria"/>
        </w:rPr>
        <w:t>) zhotoviteľ má k dispozícii tím spolupracovníkov (resp. subdodávateľov) špecifických projektových častí s oprávnením a odbornou spôsobilosťou, ktoré zaručujú, že zhotovené dielo bude spĺňať všetky náležitosti potrebné pre jeho úradné schválenie (napr. v prípade projektovej dokumentácie pre územné, stavebné, resp. iné konanie), vydanie revízií, ako aj ďalšie náležitosti potrebné pre schválenie, realizovanie a uvedenie dohotovenej stavby do prevádzky.</w:t>
      </w:r>
    </w:p>
    <w:p w14:paraId="3C78E122" w14:textId="77777777" w:rsidR="008F396B" w:rsidRPr="00684E9E" w:rsidRDefault="008F396B" w:rsidP="006069D4">
      <w:pPr>
        <w:pStyle w:val="Bezriadkovania"/>
        <w:jc w:val="both"/>
        <w:rPr>
          <w:rFonts w:ascii="Cambria" w:hAnsi="Cambria"/>
        </w:rPr>
      </w:pPr>
    </w:p>
    <w:p w14:paraId="5422F0D9" w14:textId="77777777" w:rsidR="009148AB" w:rsidRPr="00684E9E" w:rsidRDefault="009148AB" w:rsidP="006069D4">
      <w:pPr>
        <w:pStyle w:val="Bezriadkovania"/>
        <w:ind w:left="700" w:hanging="700"/>
        <w:jc w:val="both"/>
        <w:rPr>
          <w:rFonts w:ascii="Cambria" w:hAnsi="Cambria"/>
        </w:rPr>
      </w:pPr>
    </w:p>
    <w:p w14:paraId="36E85426" w14:textId="77777777" w:rsidR="00547AD3" w:rsidRPr="00684E9E" w:rsidRDefault="00547AD3" w:rsidP="006069D4">
      <w:pPr>
        <w:pStyle w:val="Bezriadkovania"/>
        <w:ind w:left="700" w:hanging="700"/>
        <w:jc w:val="both"/>
        <w:rPr>
          <w:rFonts w:ascii="Cambria" w:hAnsi="Cambria"/>
        </w:rPr>
      </w:pPr>
    </w:p>
    <w:p w14:paraId="07751265" w14:textId="13088C20" w:rsidR="00547AD3" w:rsidRPr="005F0510" w:rsidRDefault="00547AD3" w:rsidP="006069D4">
      <w:pPr>
        <w:pStyle w:val="Odsekzoznamu"/>
        <w:keepLines/>
        <w:numPr>
          <w:ilvl w:val="0"/>
          <w:numId w:val="19"/>
        </w:numPr>
        <w:spacing w:after="0" w:line="240" w:lineRule="auto"/>
        <w:jc w:val="center"/>
        <w:outlineLvl w:val="0"/>
        <w:rPr>
          <w:rFonts w:ascii="Cambria" w:hAnsi="Cambria"/>
          <w:b/>
          <w:bCs/>
        </w:rPr>
      </w:pPr>
      <w:r w:rsidRPr="005F0510">
        <w:rPr>
          <w:rFonts w:ascii="Cambria" w:hAnsi="Cambria"/>
          <w:b/>
          <w:bCs/>
        </w:rPr>
        <w:t>Základné podmienky platné pre čiastkové zmluvy</w:t>
      </w:r>
    </w:p>
    <w:p w14:paraId="314F6DCE" w14:textId="77777777" w:rsidR="00547AD3" w:rsidRPr="00684E9E" w:rsidRDefault="00547AD3" w:rsidP="006069D4">
      <w:pPr>
        <w:pStyle w:val="Bezriadkovania"/>
        <w:jc w:val="both"/>
        <w:rPr>
          <w:rFonts w:ascii="Cambria" w:hAnsi="Cambria"/>
        </w:rPr>
      </w:pPr>
    </w:p>
    <w:p w14:paraId="3BEA19F3" w14:textId="77777777" w:rsidR="00970591" w:rsidRPr="004933A0" w:rsidRDefault="00547AD3" w:rsidP="006069D4">
      <w:pPr>
        <w:pStyle w:val="Odsekzoznamu"/>
        <w:numPr>
          <w:ilvl w:val="1"/>
          <w:numId w:val="22"/>
        </w:numPr>
        <w:spacing w:after="0" w:line="240" w:lineRule="auto"/>
        <w:ind w:left="851" w:hanging="425"/>
        <w:jc w:val="both"/>
        <w:rPr>
          <w:rFonts w:ascii="Cambria" w:hAnsi="Cambria"/>
        </w:rPr>
      </w:pPr>
      <w:r w:rsidRPr="004933A0">
        <w:rPr>
          <w:rFonts w:ascii="Cambria" w:hAnsi="Cambria"/>
        </w:rPr>
        <w:t>Kupujúci a predávajúci sa pri vypracovávaní čiastkových zmlúv budú riadiť platnými ustanoveniami  Obchodného zákonníka.</w:t>
      </w:r>
    </w:p>
    <w:p w14:paraId="244B15BD" w14:textId="6D71A594" w:rsidR="00547AD3" w:rsidRPr="004933A0" w:rsidRDefault="00547AD3" w:rsidP="006069D4">
      <w:pPr>
        <w:pStyle w:val="Odsekzoznamu"/>
        <w:numPr>
          <w:ilvl w:val="1"/>
          <w:numId w:val="22"/>
        </w:numPr>
        <w:spacing w:after="0" w:line="240" w:lineRule="auto"/>
        <w:ind w:left="851" w:hanging="425"/>
        <w:jc w:val="both"/>
        <w:rPr>
          <w:rFonts w:ascii="Cambria" w:hAnsi="Cambria"/>
        </w:rPr>
      </w:pPr>
      <w:r w:rsidRPr="004933A0">
        <w:rPr>
          <w:rFonts w:ascii="Cambria" w:hAnsi="Cambria"/>
        </w:rPr>
        <w:lastRenderedPageBreak/>
        <w:t>Na základe ustanovení Obchodného zákonníka zmluvné strany uzatvoria čiastkové zmluvy na dodanie diela formou objednávok, pričom právny vzťah založený objednávkami (čiastkovými zmluvami) sa bude riadiť najmä nižšie uvedenými článkami s nasledovným znením:</w:t>
      </w:r>
    </w:p>
    <w:p w14:paraId="7C85460E" w14:textId="77777777" w:rsidR="00547AD3" w:rsidRPr="00684E9E" w:rsidRDefault="00547AD3" w:rsidP="006069D4">
      <w:pPr>
        <w:pStyle w:val="Bezriadkovania"/>
        <w:ind w:left="700" w:hanging="700"/>
        <w:jc w:val="both"/>
        <w:rPr>
          <w:rFonts w:ascii="Cambria" w:hAnsi="Cambria"/>
        </w:rPr>
      </w:pPr>
    </w:p>
    <w:p w14:paraId="4092F360" w14:textId="77777777" w:rsidR="00547AD3" w:rsidRPr="00684E9E" w:rsidRDefault="00547AD3" w:rsidP="006069D4">
      <w:pPr>
        <w:pStyle w:val="Bezriadkovania"/>
        <w:ind w:left="700" w:hanging="700"/>
        <w:jc w:val="both"/>
        <w:rPr>
          <w:rFonts w:ascii="Cambria" w:hAnsi="Cambria"/>
        </w:rPr>
      </w:pPr>
    </w:p>
    <w:p w14:paraId="230E78D2" w14:textId="77777777" w:rsidR="009148AB" w:rsidRPr="00684E9E" w:rsidRDefault="009148AB" w:rsidP="006069D4">
      <w:pPr>
        <w:pStyle w:val="Bezriadkovania"/>
        <w:ind w:left="700" w:hanging="700"/>
        <w:jc w:val="both"/>
        <w:rPr>
          <w:rFonts w:ascii="Cambria" w:hAnsi="Cambria"/>
        </w:rPr>
      </w:pPr>
    </w:p>
    <w:p w14:paraId="447A31B0" w14:textId="1D3392EC" w:rsidR="001A31EB" w:rsidRPr="00970591" w:rsidRDefault="006B1779" w:rsidP="006069D4">
      <w:pPr>
        <w:pStyle w:val="Odsekzoznamu"/>
        <w:keepLines/>
        <w:numPr>
          <w:ilvl w:val="0"/>
          <w:numId w:val="19"/>
        </w:numPr>
        <w:spacing w:after="0" w:line="240" w:lineRule="auto"/>
        <w:jc w:val="center"/>
        <w:outlineLvl w:val="0"/>
        <w:rPr>
          <w:rFonts w:ascii="Cambria" w:hAnsi="Cambria"/>
        </w:rPr>
      </w:pPr>
      <w:r w:rsidRPr="00970591">
        <w:rPr>
          <w:rFonts w:ascii="Cambria" w:hAnsi="Cambria"/>
          <w:b/>
          <w:bCs/>
        </w:rPr>
        <w:t>Postup zhotovenia diela</w:t>
      </w:r>
    </w:p>
    <w:p w14:paraId="1ED10A4D" w14:textId="77777777" w:rsidR="001A31EB" w:rsidRPr="00684E9E" w:rsidRDefault="001A31EB" w:rsidP="006069D4">
      <w:pPr>
        <w:keepLines/>
        <w:spacing w:line="240" w:lineRule="auto"/>
        <w:jc w:val="both"/>
        <w:rPr>
          <w:rFonts w:ascii="Cambria" w:hAnsi="Cambria"/>
        </w:rPr>
      </w:pPr>
    </w:p>
    <w:p w14:paraId="3678B1B0" w14:textId="12966982" w:rsidR="00454BBA" w:rsidRDefault="00312662" w:rsidP="006069D4">
      <w:pPr>
        <w:pStyle w:val="Odsekzoznamu"/>
        <w:numPr>
          <w:ilvl w:val="1"/>
          <w:numId w:val="23"/>
        </w:numPr>
        <w:spacing w:after="0" w:line="240" w:lineRule="auto"/>
        <w:ind w:left="851" w:hanging="425"/>
        <w:jc w:val="both"/>
        <w:rPr>
          <w:rFonts w:ascii="Cambria" w:hAnsi="Cambria"/>
        </w:rPr>
      </w:pPr>
      <w:r w:rsidRPr="00454BBA">
        <w:rPr>
          <w:rFonts w:ascii="Cambria" w:hAnsi="Cambria"/>
        </w:rPr>
        <w:t xml:space="preserve">Do 7 (slovom: siedmich) kalendárnych dní od uzavretia zmluvy o dielo sa zhotoviteľ a objednávateľ stretnú na pracovisku objednávateľa a </w:t>
      </w:r>
      <w:proofErr w:type="spellStart"/>
      <w:r w:rsidRPr="00454BBA">
        <w:rPr>
          <w:rFonts w:ascii="Cambria" w:hAnsi="Cambria"/>
        </w:rPr>
        <w:t>prejednajú</w:t>
      </w:r>
      <w:proofErr w:type="spellEnd"/>
      <w:r w:rsidRPr="00454BBA">
        <w:rPr>
          <w:rFonts w:ascii="Cambria" w:hAnsi="Cambria"/>
        </w:rPr>
        <w:t xml:space="preserve"> zadanie. Na tomto stretnutí môže objednávateľ zmeniť termín odovzdania zhotoveného diela, na základe pripomienok zhotoviteľa. Uvedenú zmenu termínu odovzdania diela objednávateľ zhotoviteľovi písomne potvrdí, uzavretie listinného dodatku k zmluve o dielo sa nevyžaduje.</w:t>
      </w:r>
    </w:p>
    <w:p w14:paraId="1450E2F7" w14:textId="77777777" w:rsidR="00454BBA" w:rsidRDefault="0060456E" w:rsidP="006069D4">
      <w:pPr>
        <w:pStyle w:val="Odsekzoznamu"/>
        <w:numPr>
          <w:ilvl w:val="1"/>
          <w:numId w:val="23"/>
        </w:numPr>
        <w:spacing w:after="0" w:line="240" w:lineRule="auto"/>
        <w:ind w:left="851" w:hanging="425"/>
        <w:jc w:val="both"/>
        <w:rPr>
          <w:rFonts w:ascii="Cambria" w:hAnsi="Cambria"/>
        </w:rPr>
      </w:pPr>
      <w:r w:rsidRPr="00454BBA">
        <w:rPr>
          <w:rFonts w:ascii="Cambria" w:hAnsi="Cambria"/>
        </w:rPr>
        <w:t>Kontrola rozpracovanosti diela sa bude uskutočňovať 1x (slovom: jedenkrát) za 14 (slovom: štrnásť) kalendárnych dní, v sídle objednávateľa, ak sa zhotoviteľ s objednávateľom nedohodnú inak.</w:t>
      </w:r>
    </w:p>
    <w:p w14:paraId="6E2990E9" w14:textId="048D788D" w:rsidR="00454BBA" w:rsidRDefault="0060456E" w:rsidP="006069D4">
      <w:pPr>
        <w:pStyle w:val="Odsekzoznamu"/>
        <w:numPr>
          <w:ilvl w:val="1"/>
          <w:numId w:val="23"/>
        </w:numPr>
        <w:spacing w:after="0" w:line="240" w:lineRule="auto"/>
        <w:ind w:left="851" w:hanging="425"/>
        <w:jc w:val="both"/>
        <w:rPr>
          <w:rFonts w:ascii="Cambria" w:hAnsi="Cambria"/>
        </w:rPr>
      </w:pPr>
      <w:r w:rsidRPr="00454BBA">
        <w:rPr>
          <w:rFonts w:ascii="Cambria" w:hAnsi="Cambria"/>
        </w:rPr>
        <w:t xml:space="preserve">Zhotoviteľ začne so zhotovovaním diela najneskôr 14 (slovom: štrnásť) kalendárnych dní od stretnutia podľa bodu </w:t>
      </w:r>
      <w:r w:rsidR="00A13FDB">
        <w:rPr>
          <w:rFonts w:ascii="Cambria" w:hAnsi="Cambria"/>
        </w:rPr>
        <w:t>3</w:t>
      </w:r>
      <w:r w:rsidRPr="00454BBA">
        <w:rPr>
          <w:rFonts w:ascii="Cambria" w:hAnsi="Cambria"/>
        </w:rPr>
        <w:t xml:space="preserve">.1, ak sa s objednávateľom nedohodne inak. </w:t>
      </w:r>
    </w:p>
    <w:p w14:paraId="4DA01CE4" w14:textId="77777777" w:rsidR="00454BBA" w:rsidRDefault="00D02FE3" w:rsidP="006069D4">
      <w:pPr>
        <w:pStyle w:val="Odsekzoznamu"/>
        <w:numPr>
          <w:ilvl w:val="1"/>
          <w:numId w:val="23"/>
        </w:numPr>
        <w:spacing w:after="0" w:line="240" w:lineRule="auto"/>
        <w:ind w:left="851" w:hanging="425"/>
        <w:jc w:val="both"/>
        <w:rPr>
          <w:rFonts w:ascii="Cambria" w:hAnsi="Cambria"/>
        </w:rPr>
      </w:pPr>
      <w:r w:rsidRPr="00454BBA">
        <w:rPr>
          <w:rFonts w:ascii="Cambria" w:hAnsi="Cambria"/>
        </w:rPr>
        <w:t xml:space="preserve">Zhotoviteľ je povinný dielo upraviť podľa pripomienok objednávateľa, ktoré mu budú oznámené pri kontrole rozpracovanosti diela a/alebo ktoré vzídu z vyjadrení príslušných orgánov verejnej správy (najmä stavebný úrad, pamiatkový úrad a pod.). Na tento účel je zhotoviteľ povinný prerokovať dielo vo vlastnom mene, na vlastnú zodpovednosť a na vlastné náklady so všetkými dotknutými subjektami, organizáciami a správcami technickej infraštruktúry. </w:t>
      </w:r>
    </w:p>
    <w:p w14:paraId="36FEBCDF" w14:textId="77777777" w:rsidR="00454BBA" w:rsidRDefault="00D02FE3" w:rsidP="006069D4">
      <w:pPr>
        <w:pStyle w:val="Odsekzoznamu"/>
        <w:numPr>
          <w:ilvl w:val="1"/>
          <w:numId w:val="23"/>
        </w:numPr>
        <w:spacing w:after="0" w:line="240" w:lineRule="auto"/>
        <w:ind w:left="851" w:hanging="425"/>
        <w:jc w:val="both"/>
        <w:rPr>
          <w:rFonts w:ascii="Cambria" w:hAnsi="Cambria"/>
        </w:rPr>
      </w:pPr>
      <w:r w:rsidRPr="00454BBA">
        <w:rPr>
          <w:rFonts w:ascii="Cambria" w:hAnsi="Cambria"/>
        </w:rPr>
        <w:t xml:space="preserve">Pokiaľ budú práce oneskorene začaté alebo prerušené z dôvodov mimo vôle zhotoviteľa a zhotoviteľom riadne preukázané, zhotoviteľ má nárok na primeranú zmenu termínu odovzdania diela. </w:t>
      </w:r>
    </w:p>
    <w:p w14:paraId="7F55C75D" w14:textId="77777777" w:rsidR="00454BBA" w:rsidRDefault="00D02FE3" w:rsidP="006069D4">
      <w:pPr>
        <w:pStyle w:val="Odsekzoznamu"/>
        <w:numPr>
          <w:ilvl w:val="1"/>
          <w:numId w:val="23"/>
        </w:numPr>
        <w:spacing w:after="0" w:line="240" w:lineRule="auto"/>
        <w:ind w:left="851" w:hanging="425"/>
        <w:jc w:val="both"/>
        <w:rPr>
          <w:rFonts w:ascii="Cambria" w:hAnsi="Cambria"/>
        </w:rPr>
      </w:pPr>
      <w:r w:rsidRPr="00454BBA">
        <w:rPr>
          <w:rFonts w:ascii="Cambria" w:hAnsi="Cambria"/>
        </w:rPr>
        <w:t xml:space="preserve">Dodržanie termínu plnenia je závislé od riadnej a včasnej súčinnosti oboch strán. Po dobu omeškania pri poskytnutí súčinnosti jednej strany nie je v omeškaní s plnením záväzku druhá strana. </w:t>
      </w:r>
    </w:p>
    <w:p w14:paraId="61142AB2" w14:textId="77777777" w:rsidR="00454BBA" w:rsidRPr="00454BBA" w:rsidRDefault="0004139D" w:rsidP="006069D4">
      <w:pPr>
        <w:pStyle w:val="Odsekzoznamu"/>
        <w:numPr>
          <w:ilvl w:val="1"/>
          <w:numId w:val="23"/>
        </w:numPr>
        <w:spacing w:after="0" w:line="240" w:lineRule="auto"/>
        <w:ind w:left="851" w:hanging="425"/>
        <w:jc w:val="both"/>
        <w:rPr>
          <w:rFonts w:ascii="Cambria" w:hAnsi="Cambria"/>
        </w:rPr>
      </w:pPr>
      <w:r w:rsidRPr="00454BBA">
        <w:rPr>
          <w:rFonts w:ascii="Cambria" w:hAnsi="Cambria"/>
        </w:rPr>
        <w:t>Objednávateľ sa zaväzuje, že počas vytvárania diela poskytne zhotoviteľovi v nevyhnutnom rozsahu potrebné spolupôsobenie spočívajúce najmä v odovzdaní doplňujúcich údajov, upresnení podkladov, vyjadrení a stanovísk objednávateľa, ktorého potreba vznikne v priebehu plnenia zmluvy o dielo. Toto spolupôsobenie poskytne zhotoviteľovi najneskôr do 7 (slovom: siedmych) kalendárnych dní od jeho vyžiadania. V osobitných prípadoch je možné obojstranne dohodnúť individuálny termín.</w:t>
      </w:r>
      <w:r w:rsidRPr="00454BBA">
        <w:rPr>
          <w:rFonts w:ascii="Cambria" w:hAnsi="Cambria" w:cs="Times New Roman"/>
          <w:color w:val="000000"/>
        </w:rPr>
        <w:t xml:space="preserve"> </w:t>
      </w:r>
    </w:p>
    <w:p w14:paraId="42958F04" w14:textId="4818236F" w:rsidR="001A31EB" w:rsidRDefault="003D42F6" w:rsidP="006069D4">
      <w:pPr>
        <w:pStyle w:val="Odsekzoznamu"/>
        <w:numPr>
          <w:ilvl w:val="1"/>
          <w:numId w:val="23"/>
        </w:numPr>
        <w:spacing w:after="0" w:line="240" w:lineRule="auto"/>
        <w:ind w:left="851" w:hanging="425"/>
        <w:jc w:val="both"/>
        <w:rPr>
          <w:rFonts w:ascii="Cambria" w:hAnsi="Cambria"/>
        </w:rPr>
      </w:pPr>
      <w:r w:rsidRPr="00454BBA">
        <w:rPr>
          <w:rFonts w:ascii="Cambria" w:hAnsi="Cambria"/>
        </w:rPr>
        <w:t xml:space="preserve">Zmluvné strany sa dohodli, že objednávka </w:t>
      </w:r>
      <w:r w:rsidR="008D08D3" w:rsidRPr="00454BBA">
        <w:rPr>
          <w:rFonts w:ascii="Cambria" w:hAnsi="Cambria"/>
        </w:rPr>
        <w:t>kupuj</w:t>
      </w:r>
      <w:r w:rsidR="009D5175" w:rsidRPr="00454BBA">
        <w:rPr>
          <w:rFonts w:ascii="Cambria" w:hAnsi="Cambria"/>
        </w:rPr>
        <w:t>úc</w:t>
      </w:r>
      <w:r w:rsidR="008D08D3" w:rsidRPr="00454BBA">
        <w:rPr>
          <w:rFonts w:ascii="Cambria" w:hAnsi="Cambria"/>
        </w:rPr>
        <w:t>eho</w:t>
      </w:r>
      <w:r w:rsidRPr="00454BBA">
        <w:rPr>
          <w:rFonts w:ascii="Cambria" w:hAnsi="Cambria"/>
        </w:rPr>
        <w:t xml:space="preserve"> musí obsa</w:t>
      </w:r>
      <w:r w:rsidRPr="00454BBA">
        <w:rPr>
          <w:rFonts w:ascii="Cambria" w:hAnsi="Cambria"/>
        </w:rPr>
        <w:softHyphen/>
        <w:t>ho</w:t>
      </w:r>
      <w:r w:rsidRPr="00454BBA">
        <w:rPr>
          <w:rFonts w:ascii="Cambria" w:hAnsi="Cambria"/>
        </w:rPr>
        <w:softHyphen/>
        <w:t>vať najmä:</w:t>
      </w:r>
    </w:p>
    <w:p w14:paraId="2FC19B8E" w14:textId="77777777" w:rsidR="007413C0" w:rsidRPr="00454BBA" w:rsidRDefault="007413C0" w:rsidP="007413C0">
      <w:pPr>
        <w:pStyle w:val="Odsekzoznamu"/>
        <w:spacing w:after="0" w:line="240" w:lineRule="auto"/>
        <w:ind w:left="851"/>
        <w:jc w:val="both"/>
        <w:rPr>
          <w:rFonts w:ascii="Cambria" w:hAnsi="Cambria"/>
        </w:rPr>
      </w:pPr>
    </w:p>
    <w:p w14:paraId="7E9C7281" w14:textId="014B8F94" w:rsidR="001A31EB" w:rsidRPr="00684E9E" w:rsidRDefault="003D42F6" w:rsidP="006069D4">
      <w:pPr>
        <w:keepLines/>
        <w:numPr>
          <w:ilvl w:val="0"/>
          <w:numId w:val="5"/>
        </w:numPr>
        <w:tabs>
          <w:tab w:val="left" w:pos="1200"/>
        </w:tabs>
        <w:spacing w:after="0" w:line="240" w:lineRule="auto"/>
        <w:ind w:left="1200" w:hanging="500"/>
        <w:jc w:val="both"/>
        <w:rPr>
          <w:rFonts w:ascii="Cambria" w:hAnsi="Cambria"/>
        </w:rPr>
      </w:pPr>
      <w:r w:rsidRPr="00684E9E">
        <w:rPr>
          <w:rFonts w:ascii="Cambria" w:hAnsi="Cambria"/>
        </w:rPr>
        <w:t xml:space="preserve">názov a sídlo </w:t>
      </w:r>
      <w:r w:rsidR="00B442EB" w:rsidRPr="00684E9E">
        <w:rPr>
          <w:rFonts w:ascii="Cambria" w:hAnsi="Cambria"/>
        </w:rPr>
        <w:t>k</w:t>
      </w:r>
      <w:r w:rsidR="00FD610B" w:rsidRPr="00684E9E">
        <w:rPr>
          <w:rFonts w:ascii="Cambria" w:hAnsi="Cambria"/>
        </w:rPr>
        <w:t>upujúceho</w:t>
      </w:r>
      <w:r w:rsidRPr="00684E9E">
        <w:rPr>
          <w:rFonts w:ascii="Cambria" w:hAnsi="Cambria"/>
        </w:rPr>
        <w:t>,</w:t>
      </w:r>
    </w:p>
    <w:p w14:paraId="52E1A7D6" w14:textId="0BBBC09C" w:rsidR="001A31EB" w:rsidRPr="00684E9E" w:rsidRDefault="003D42F6" w:rsidP="006069D4">
      <w:pPr>
        <w:keepLines/>
        <w:numPr>
          <w:ilvl w:val="0"/>
          <w:numId w:val="5"/>
        </w:numPr>
        <w:tabs>
          <w:tab w:val="left" w:pos="1200"/>
        </w:tabs>
        <w:spacing w:after="0" w:line="240" w:lineRule="auto"/>
        <w:ind w:left="1200" w:hanging="500"/>
        <w:jc w:val="both"/>
        <w:rPr>
          <w:rFonts w:ascii="Cambria" w:hAnsi="Cambria"/>
        </w:rPr>
      </w:pPr>
      <w:r w:rsidRPr="00684E9E">
        <w:rPr>
          <w:rFonts w:ascii="Cambria" w:hAnsi="Cambria"/>
        </w:rPr>
        <w:t xml:space="preserve">špecifikáciu objednávaného </w:t>
      </w:r>
      <w:r w:rsidR="00A26BDF" w:rsidRPr="00684E9E">
        <w:rPr>
          <w:rFonts w:ascii="Cambria" w:hAnsi="Cambria"/>
        </w:rPr>
        <w:t>diala</w:t>
      </w:r>
      <w:r w:rsidRPr="00684E9E">
        <w:rPr>
          <w:rFonts w:ascii="Cambria" w:hAnsi="Cambria"/>
        </w:rPr>
        <w:t>,</w:t>
      </w:r>
    </w:p>
    <w:p w14:paraId="35F0A904" w14:textId="26DD2358" w:rsidR="001A31EB" w:rsidRPr="00684E9E" w:rsidRDefault="003D42F6" w:rsidP="006069D4">
      <w:pPr>
        <w:keepLines/>
        <w:numPr>
          <w:ilvl w:val="0"/>
          <w:numId w:val="5"/>
        </w:numPr>
        <w:tabs>
          <w:tab w:val="left" w:pos="1200"/>
        </w:tabs>
        <w:spacing w:after="0" w:line="240" w:lineRule="auto"/>
        <w:ind w:left="1200" w:hanging="500"/>
        <w:jc w:val="both"/>
        <w:rPr>
          <w:rFonts w:ascii="Cambria" w:hAnsi="Cambria"/>
        </w:rPr>
      </w:pPr>
      <w:r w:rsidRPr="00684E9E">
        <w:rPr>
          <w:rFonts w:ascii="Cambria" w:hAnsi="Cambria"/>
        </w:rPr>
        <w:t>miesto dodania ,</w:t>
      </w:r>
    </w:p>
    <w:p w14:paraId="6C90C3FC" w14:textId="15C579A3" w:rsidR="001A31EB" w:rsidRPr="00684E9E" w:rsidRDefault="003D42F6" w:rsidP="006069D4">
      <w:pPr>
        <w:keepLines/>
        <w:numPr>
          <w:ilvl w:val="0"/>
          <w:numId w:val="5"/>
        </w:numPr>
        <w:tabs>
          <w:tab w:val="left" w:pos="1200"/>
        </w:tabs>
        <w:spacing w:after="0" w:line="240" w:lineRule="auto"/>
        <w:ind w:left="1200" w:hanging="500"/>
        <w:jc w:val="both"/>
        <w:rPr>
          <w:rFonts w:ascii="Cambria" w:hAnsi="Cambria"/>
        </w:rPr>
      </w:pPr>
      <w:r w:rsidRPr="00684E9E">
        <w:rPr>
          <w:rFonts w:ascii="Cambria" w:hAnsi="Cambria"/>
        </w:rPr>
        <w:t xml:space="preserve">lehotu, v ktorej má byť </w:t>
      </w:r>
      <w:r w:rsidR="00A26BDF" w:rsidRPr="00684E9E">
        <w:rPr>
          <w:rFonts w:ascii="Cambria" w:hAnsi="Cambria"/>
        </w:rPr>
        <w:t>dielo dodané</w:t>
      </w:r>
      <w:r w:rsidRPr="00684E9E">
        <w:rPr>
          <w:rFonts w:ascii="Cambria" w:hAnsi="Cambria"/>
        </w:rPr>
        <w:t xml:space="preserve"> (doba dodania)</w:t>
      </w:r>
    </w:p>
    <w:p w14:paraId="08BB89F8" w14:textId="77777777" w:rsidR="001A31EB" w:rsidRPr="00684E9E" w:rsidRDefault="003D42F6" w:rsidP="006069D4">
      <w:pPr>
        <w:keepLines/>
        <w:numPr>
          <w:ilvl w:val="0"/>
          <w:numId w:val="5"/>
        </w:numPr>
        <w:tabs>
          <w:tab w:val="left" w:pos="1200"/>
        </w:tabs>
        <w:spacing w:after="0" w:line="240" w:lineRule="auto"/>
        <w:ind w:left="1200" w:hanging="500"/>
        <w:jc w:val="both"/>
        <w:rPr>
          <w:rFonts w:ascii="Cambria" w:hAnsi="Cambria"/>
        </w:rPr>
      </w:pPr>
      <w:r w:rsidRPr="00684E9E">
        <w:rPr>
          <w:rFonts w:ascii="Cambria" w:hAnsi="Cambria"/>
        </w:rPr>
        <w:t>dátum vystavenia objednávky,</w:t>
      </w:r>
    </w:p>
    <w:p w14:paraId="0579398B" w14:textId="77777777" w:rsidR="00454BBA" w:rsidRDefault="003D42F6" w:rsidP="006069D4">
      <w:pPr>
        <w:keepLines/>
        <w:numPr>
          <w:ilvl w:val="0"/>
          <w:numId w:val="5"/>
        </w:numPr>
        <w:tabs>
          <w:tab w:val="left" w:pos="1200"/>
        </w:tabs>
        <w:spacing w:after="0" w:line="240" w:lineRule="auto"/>
        <w:ind w:left="1200" w:hanging="500"/>
        <w:jc w:val="both"/>
        <w:rPr>
          <w:rFonts w:ascii="Cambria" w:hAnsi="Cambria"/>
        </w:rPr>
      </w:pPr>
      <w:r w:rsidRPr="00684E9E">
        <w:rPr>
          <w:rFonts w:ascii="Cambria" w:hAnsi="Cambria"/>
        </w:rPr>
        <w:t>bankové spojenie, IČO, DIČ, IČ DPH, Zápis v OR SR.</w:t>
      </w:r>
    </w:p>
    <w:p w14:paraId="6DA98A32" w14:textId="77777777" w:rsidR="00454BBA" w:rsidRDefault="00454BBA" w:rsidP="006069D4">
      <w:pPr>
        <w:keepLines/>
        <w:tabs>
          <w:tab w:val="left" w:pos="1200"/>
        </w:tabs>
        <w:spacing w:after="0" w:line="240" w:lineRule="auto"/>
        <w:jc w:val="both"/>
        <w:rPr>
          <w:rFonts w:ascii="Cambria" w:hAnsi="Cambria"/>
        </w:rPr>
      </w:pPr>
    </w:p>
    <w:p w14:paraId="61F3AD63" w14:textId="77777777" w:rsidR="00454BBA" w:rsidRPr="00454BBA" w:rsidRDefault="00B442EB" w:rsidP="006069D4">
      <w:pPr>
        <w:pStyle w:val="Odsekzoznamu"/>
        <w:keepLines/>
        <w:numPr>
          <w:ilvl w:val="1"/>
          <w:numId w:val="23"/>
        </w:numPr>
        <w:tabs>
          <w:tab w:val="left" w:pos="1200"/>
        </w:tabs>
        <w:spacing w:after="0" w:line="240" w:lineRule="auto"/>
        <w:ind w:left="851" w:hanging="425"/>
        <w:jc w:val="both"/>
        <w:rPr>
          <w:rFonts w:ascii="Cambria" w:hAnsi="Cambria"/>
        </w:rPr>
      </w:pPr>
      <w:r w:rsidRPr="00454BBA">
        <w:rPr>
          <w:rFonts w:ascii="Cambria" w:hAnsi="Cambria"/>
        </w:rPr>
        <w:t xml:space="preserve">Kupujúci </w:t>
      </w:r>
      <w:r w:rsidR="003D42F6" w:rsidRPr="00454BBA">
        <w:rPr>
          <w:rFonts w:ascii="Cambria" w:hAnsi="Cambria"/>
        </w:rPr>
        <w:t xml:space="preserve">sa zaväzuje, že objednávku doručí </w:t>
      </w:r>
      <w:r w:rsidR="009147FD" w:rsidRPr="00454BBA">
        <w:rPr>
          <w:rFonts w:ascii="Cambria" w:hAnsi="Cambria"/>
        </w:rPr>
        <w:t>predávajúcemu</w:t>
      </w:r>
      <w:r w:rsidR="003D42F6" w:rsidRPr="00454BBA">
        <w:rPr>
          <w:rFonts w:ascii="Cambria" w:hAnsi="Cambria"/>
        </w:rPr>
        <w:t xml:space="preserve"> osobne, poš</w:t>
      </w:r>
      <w:r w:rsidR="003D42F6" w:rsidRPr="00454BBA">
        <w:rPr>
          <w:rFonts w:ascii="Cambria" w:hAnsi="Cambria"/>
        </w:rPr>
        <w:softHyphen/>
        <w:t xml:space="preserve">tou alebo e-mailom na e-mailovú adresu: </w:t>
      </w:r>
      <w:r w:rsidR="00356355" w:rsidRPr="00454BBA">
        <w:rPr>
          <w:rFonts w:ascii="Cambria" w:hAnsi="Cambria"/>
          <w:u w:val="single"/>
        </w:rPr>
        <w:t>...............................</w:t>
      </w:r>
    </w:p>
    <w:p w14:paraId="5A1527A8" w14:textId="3C231D5C" w:rsidR="00454BBA" w:rsidRDefault="003D42F6" w:rsidP="006069D4">
      <w:pPr>
        <w:pStyle w:val="Odsekzoznamu"/>
        <w:keepLines/>
        <w:numPr>
          <w:ilvl w:val="1"/>
          <w:numId w:val="23"/>
        </w:numPr>
        <w:tabs>
          <w:tab w:val="left" w:pos="1200"/>
        </w:tabs>
        <w:spacing w:after="0" w:line="240" w:lineRule="auto"/>
        <w:ind w:left="851" w:hanging="425"/>
        <w:jc w:val="both"/>
        <w:rPr>
          <w:rFonts w:ascii="Cambria" w:hAnsi="Cambria"/>
        </w:rPr>
      </w:pPr>
      <w:r w:rsidRPr="00454BBA">
        <w:rPr>
          <w:rFonts w:ascii="Cambria" w:hAnsi="Cambria"/>
        </w:rPr>
        <w:t>P</w:t>
      </w:r>
      <w:r w:rsidR="009147FD" w:rsidRPr="00454BBA">
        <w:rPr>
          <w:rFonts w:ascii="Cambria" w:hAnsi="Cambria"/>
        </w:rPr>
        <w:t>redávajúci</w:t>
      </w:r>
      <w:r w:rsidRPr="00454BBA">
        <w:rPr>
          <w:rFonts w:ascii="Cambria" w:hAnsi="Cambria"/>
        </w:rPr>
        <w:t xml:space="preserve"> je povinný najneskôr do </w:t>
      </w:r>
      <w:r w:rsidRPr="00454BBA">
        <w:rPr>
          <w:rFonts w:ascii="Cambria" w:hAnsi="Cambria"/>
          <w:b/>
          <w:bCs/>
        </w:rPr>
        <w:t>3 pracovných dní</w:t>
      </w:r>
      <w:r w:rsidRPr="00454BBA">
        <w:rPr>
          <w:rFonts w:ascii="Cambria" w:hAnsi="Cambria"/>
        </w:rPr>
        <w:t xml:space="preserve"> po dni doručenia objednávky od </w:t>
      </w:r>
      <w:r w:rsidR="009D5175" w:rsidRPr="00454BBA">
        <w:rPr>
          <w:rFonts w:ascii="Cambria" w:hAnsi="Cambria"/>
        </w:rPr>
        <w:t>kupujúceho</w:t>
      </w:r>
      <w:r w:rsidRPr="00454BBA">
        <w:rPr>
          <w:rFonts w:ascii="Cambria" w:hAnsi="Cambria"/>
        </w:rPr>
        <w:t xml:space="preserve">, potvrdiť príjem a akceptáciu objednávky e-mailom na adresu: </w:t>
      </w:r>
      <w:r w:rsidRPr="00454BBA">
        <w:rPr>
          <w:rFonts w:ascii="Cambria" w:hAnsi="Cambria"/>
          <w:color w:val="000000"/>
          <w:u w:val="single"/>
          <w:shd w:val="clear" w:color="auto" w:fill="FFFFFF"/>
        </w:rPr>
        <w:t>antl@dpmmartin.sk</w:t>
      </w:r>
      <w:r w:rsidRPr="00454BBA">
        <w:rPr>
          <w:rFonts w:ascii="Cambria" w:hAnsi="Cambria"/>
          <w:color w:val="000000"/>
          <w:shd w:val="clear" w:color="auto" w:fill="FFFFFF"/>
        </w:rPr>
        <w:t xml:space="preserve">, alebo </w:t>
      </w:r>
      <w:r w:rsidRPr="00454BBA">
        <w:rPr>
          <w:rFonts w:ascii="Cambria" w:hAnsi="Cambria"/>
          <w:color w:val="000000"/>
          <w:u w:val="single"/>
          <w:shd w:val="clear" w:color="auto" w:fill="FFFFFF"/>
        </w:rPr>
        <w:t>mosny@dpmmartin.sk</w:t>
      </w:r>
      <w:r w:rsidRPr="00454BBA">
        <w:rPr>
          <w:rFonts w:ascii="Cambria" w:hAnsi="Cambria"/>
          <w:color w:val="000000"/>
          <w:shd w:val="clear" w:color="auto" w:fill="FFFFFF"/>
        </w:rPr>
        <w:t>.</w:t>
      </w:r>
      <w:r w:rsidRPr="00454BBA">
        <w:rPr>
          <w:rFonts w:ascii="Cambria" w:hAnsi="Cambria"/>
        </w:rPr>
        <w:t xml:space="preserve"> Potvrdením objednávky zo strany p</w:t>
      </w:r>
      <w:r w:rsidR="00035EC7" w:rsidRPr="00454BBA">
        <w:rPr>
          <w:rFonts w:ascii="Cambria" w:hAnsi="Cambria"/>
        </w:rPr>
        <w:t>redávajúceho</w:t>
      </w:r>
      <w:r w:rsidRPr="00454BBA">
        <w:rPr>
          <w:rFonts w:ascii="Cambria" w:hAnsi="Cambria"/>
        </w:rPr>
        <w:t xml:space="preserve"> sa považuje čiastková zmluva za uzavretú, s tým, že p</w:t>
      </w:r>
      <w:r w:rsidR="00035EC7" w:rsidRPr="00454BBA">
        <w:rPr>
          <w:rFonts w:ascii="Cambria" w:hAnsi="Cambria"/>
        </w:rPr>
        <w:t>redávajúci</w:t>
      </w:r>
      <w:r w:rsidRPr="00454BBA">
        <w:rPr>
          <w:rFonts w:ascii="Cambria" w:hAnsi="Cambria"/>
        </w:rPr>
        <w:t xml:space="preserve"> je povinný </w:t>
      </w:r>
      <w:r w:rsidR="00197BF5" w:rsidRPr="00454BBA">
        <w:rPr>
          <w:rFonts w:ascii="Cambria" w:hAnsi="Cambria"/>
        </w:rPr>
        <w:t xml:space="preserve">kupujúcemu </w:t>
      </w:r>
      <w:r w:rsidRPr="00454BBA">
        <w:rPr>
          <w:rFonts w:ascii="Cambria" w:hAnsi="Cambria"/>
        </w:rPr>
        <w:t xml:space="preserve">dodať </w:t>
      </w:r>
      <w:r w:rsidR="00BA1F5D">
        <w:rPr>
          <w:rFonts w:ascii="Cambria" w:hAnsi="Cambria"/>
        </w:rPr>
        <w:t>dielo</w:t>
      </w:r>
      <w:r w:rsidR="00053648" w:rsidRPr="00454BBA">
        <w:rPr>
          <w:rFonts w:ascii="Cambria" w:hAnsi="Cambria"/>
        </w:rPr>
        <w:t xml:space="preserve"> </w:t>
      </w:r>
      <w:r w:rsidRPr="00454BBA">
        <w:rPr>
          <w:rFonts w:ascii="Cambria" w:hAnsi="Cambria"/>
        </w:rPr>
        <w:t xml:space="preserve">podľa príslušnej objednávky do dohodnutého miesta dodania </w:t>
      </w:r>
      <w:r w:rsidR="00BA1F5D">
        <w:rPr>
          <w:rFonts w:ascii="Cambria" w:hAnsi="Cambria"/>
        </w:rPr>
        <w:t>diela</w:t>
      </w:r>
      <w:r w:rsidR="00053648" w:rsidRPr="00454BBA">
        <w:rPr>
          <w:rFonts w:ascii="Cambria" w:hAnsi="Cambria"/>
        </w:rPr>
        <w:t xml:space="preserve"> </w:t>
      </w:r>
      <w:r w:rsidRPr="00454BBA">
        <w:rPr>
          <w:rFonts w:ascii="Cambria" w:hAnsi="Cambria"/>
        </w:rPr>
        <w:t>v dobe dodania určenej v tejto rámcovej dohode a </w:t>
      </w:r>
      <w:r w:rsidR="00197BF5" w:rsidRPr="00454BBA">
        <w:rPr>
          <w:rFonts w:ascii="Cambria" w:hAnsi="Cambria"/>
        </w:rPr>
        <w:t>kupujúc</w:t>
      </w:r>
      <w:r w:rsidR="00034DAD" w:rsidRPr="00454BBA">
        <w:rPr>
          <w:rFonts w:ascii="Cambria" w:hAnsi="Cambria"/>
        </w:rPr>
        <w:t>i</w:t>
      </w:r>
      <w:r w:rsidRPr="00454BBA">
        <w:rPr>
          <w:rFonts w:ascii="Cambria" w:hAnsi="Cambria"/>
        </w:rPr>
        <w:t xml:space="preserve"> takto objednaný </w:t>
      </w:r>
      <w:r w:rsidR="00BA1F5D">
        <w:rPr>
          <w:rFonts w:ascii="Cambria" w:hAnsi="Cambria"/>
        </w:rPr>
        <w:t>dielo</w:t>
      </w:r>
      <w:r w:rsidR="00053648" w:rsidRPr="00454BBA">
        <w:rPr>
          <w:rFonts w:ascii="Cambria" w:hAnsi="Cambria"/>
        </w:rPr>
        <w:t xml:space="preserve"> </w:t>
      </w:r>
      <w:r w:rsidRPr="00454BBA">
        <w:rPr>
          <w:rFonts w:ascii="Cambria" w:hAnsi="Cambria"/>
        </w:rPr>
        <w:t xml:space="preserve">prevezme a zaväzuje sa za neho zaplatiť dohodnutú cenu.  </w:t>
      </w:r>
    </w:p>
    <w:p w14:paraId="632D35FD" w14:textId="696A5FBF" w:rsidR="00454BBA" w:rsidRDefault="003D42F6" w:rsidP="006069D4">
      <w:pPr>
        <w:pStyle w:val="Odsekzoznamu"/>
        <w:keepLines/>
        <w:numPr>
          <w:ilvl w:val="1"/>
          <w:numId w:val="23"/>
        </w:numPr>
        <w:tabs>
          <w:tab w:val="left" w:pos="1200"/>
        </w:tabs>
        <w:spacing w:after="0" w:line="240" w:lineRule="auto"/>
        <w:ind w:left="851" w:hanging="425"/>
        <w:jc w:val="both"/>
        <w:rPr>
          <w:rFonts w:ascii="Cambria" w:hAnsi="Cambria"/>
        </w:rPr>
      </w:pPr>
      <w:r w:rsidRPr="00454BBA">
        <w:rPr>
          <w:rFonts w:ascii="Cambria" w:hAnsi="Cambria"/>
        </w:rPr>
        <w:t xml:space="preserve">V prípade, ak </w:t>
      </w:r>
      <w:r w:rsidR="001847CE" w:rsidRPr="00454BBA">
        <w:rPr>
          <w:rFonts w:ascii="Cambria" w:hAnsi="Cambria"/>
        </w:rPr>
        <w:t>predávajúci</w:t>
      </w:r>
      <w:r w:rsidRPr="00454BBA">
        <w:rPr>
          <w:rFonts w:ascii="Cambria" w:hAnsi="Cambria"/>
        </w:rPr>
        <w:t xml:space="preserve"> z akýchkoľvek dôvodov, s výnimkou dôvodov spočívajúcich vo vyššej moci, nepotvrdí (neakceptuje) objednávku v lehote stanovenej v bode </w:t>
      </w:r>
      <w:r w:rsidR="000C03C5">
        <w:rPr>
          <w:rFonts w:ascii="Cambria" w:hAnsi="Cambria"/>
        </w:rPr>
        <w:t>3</w:t>
      </w:r>
      <w:r w:rsidRPr="00454BBA">
        <w:rPr>
          <w:rFonts w:ascii="Cambria" w:hAnsi="Cambria"/>
        </w:rPr>
        <w:t xml:space="preserve">.4 tohto článku, a to ani po telefonickej urgencii zo strany </w:t>
      </w:r>
      <w:r w:rsidR="00034DAD" w:rsidRPr="00454BBA">
        <w:rPr>
          <w:rFonts w:ascii="Cambria" w:hAnsi="Cambria"/>
        </w:rPr>
        <w:t>kupujúceho</w:t>
      </w:r>
      <w:r w:rsidRPr="00454BBA">
        <w:rPr>
          <w:rFonts w:ascii="Cambria" w:hAnsi="Cambria"/>
        </w:rPr>
        <w:t xml:space="preserve">, považuje sa nasledujúci pracovný deň po lehote stanovenej v bode </w:t>
      </w:r>
      <w:r w:rsidR="000C03C5">
        <w:rPr>
          <w:rFonts w:ascii="Cambria" w:hAnsi="Cambria"/>
        </w:rPr>
        <w:t>3</w:t>
      </w:r>
      <w:r w:rsidRPr="00454BBA">
        <w:rPr>
          <w:rFonts w:ascii="Cambria" w:hAnsi="Cambria"/>
        </w:rPr>
        <w:t>.4  za deň akceptácie objednávky (deň uzatvorenia čiastkovej zmluvy).</w:t>
      </w:r>
    </w:p>
    <w:p w14:paraId="6FDF454D" w14:textId="50944523" w:rsidR="001A31EB" w:rsidRPr="00454BBA" w:rsidRDefault="003D42F6" w:rsidP="006069D4">
      <w:pPr>
        <w:pStyle w:val="Odsekzoznamu"/>
        <w:keepLines/>
        <w:numPr>
          <w:ilvl w:val="1"/>
          <w:numId w:val="23"/>
        </w:numPr>
        <w:tabs>
          <w:tab w:val="left" w:pos="1200"/>
        </w:tabs>
        <w:spacing w:after="0" w:line="240" w:lineRule="auto"/>
        <w:ind w:left="851" w:hanging="425"/>
        <w:jc w:val="both"/>
        <w:rPr>
          <w:rFonts w:ascii="Cambria" w:hAnsi="Cambria"/>
        </w:rPr>
      </w:pPr>
      <w:r w:rsidRPr="00454BBA">
        <w:rPr>
          <w:rFonts w:ascii="Cambria" w:hAnsi="Cambria"/>
        </w:rPr>
        <w:lastRenderedPageBreak/>
        <w:t xml:space="preserve">Plnenie v zmysle tejto rámcovej dohody môže byť </w:t>
      </w:r>
      <w:r w:rsidR="005F15C9" w:rsidRPr="00454BBA">
        <w:rPr>
          <w:rFonts w:ascii="Cambria" w:hAnsi="Cambria"/>
        </w:rPr>
        <w:t xml:space="preserve">kupujúcemu </w:t>
      </w:r>
      <w:r w:rsidRPr="00454BBA">
        <w:rPr>
          <w:rFonts w:ascii="Cambria" w:hAnsi="Cambria"/>
        </w:rPr>
        <w:t>poskytnuté len na základe uzatvorenej čiastkovej zmluvy</w:t>
      </w:r>
      <w:r w:rsidR="00396CE3" w:rsidRPr="00454BBA">
        <w:rPr>
          <w:rFonts w:ascii="Cambria" w:hAnsi="Cambria"/>
        </w:rPr>
        <w:t xml:space="preserve"> (objednávky)</w:t>
      </w:r>
      <w:r w:rsidRPr="00454BBA">
        <w:rPr>
          <w:rFonts w:ascii="Cambria" w:hAnsi="Cambria"/>
        </w:rPr>
        <w:t>.</w:t>
      </w:r>
    </w:p>
    <w:p w14:paraId="63729089" w14:textId="77777777" w:rsidR="001A31EB" w:rsidRPr="00684E9E" w:rsidRDefault="001A31EB" w:rsidP="006069D4">
      <w:pPr>
        <w:pStyle w:val="Bezriadkovania"/>
        <w:ind w:left="700" w:hanging="700"/>
        <w:jc w:val="both"/>
        <w:rPr>
          <w:rFonts w:ascii="Cambria" w:hAnsi="Cambria"/>
        </w:rPr>
      </w:pPr>
    </w:p>
    <w:p w14:paraId="3D1FB176" w14:textId="77777777" w:rsidR="001A31EB" w:rsidRPr="00684E9E" w:rsidRDefault="001A31EB" w:rsidP="006069D4">
      <w:pPr>
        <w:pStyle w:val="Bezriadkovania"/>
        <w:jc w:val="both"/>
        <w:rPr>
          <w:rFonts w:ascii="Cambria" w:hAnsi="Cambria"/>
        </w:rPr>
      </w:pPr>
    </w:p>
    <w:p w14:paraId="60AC53D2" w14:textId="77777777" w:rsidR="001A31EB" w:rsidRPr="00684E9E" w:rsidRDefault="001A31EB" w:rsidP="006069D4">
      <w:pPr>
        <w:keepLines/>
        <w:spacing w:after="0" w:line="240" w:lineRule="auto"/>
        <w:jc w:val="both"/>
        <w:rPr>
          <w:rFonts w:ascii="Cambria" w:hAnsi="Cambria"/>
          <w:b/>
          <w:bCs/>
        </w:rPr>
      </w:pPr>
    </w:p>
    <w:p w14:paraId="1FEB0A9F" w14:textId="2ADB510B" w:rsidR="001A31EB" w:rsidRPr="00970591" w:rsidRDefault="003D42F6" w:rsidP="006069D4">
      <w:pPr>
        <w:pStyle w:val="Odsekzoznamu"/>
        <w:keepLines/>
        <w:numPr>
          <w:ilvl w:val="0"/>
          <w:numId w:val="19"/>
        </w:numPr>
        <w:spacing w:after="0" w:line="240" w:lineRule="auto"/>
        <w:jc w:val="center"/>
        <w:outlineLvl w:val="0"/>
        <w:rPr>
          <w:rFonts w:ascii="Cambria" w:hAnsi="Cambria"/>
          <w:b/>
          <w:bCs/>
        </w:rPr>
      </w:pPr>
      <w:r w:rsidRPr="00970591">
        <w:rPr>
          <w:rFonts w:ascii="Cambria" w:hAnsi="Cambria"/>
          <w:b/>
          <w:bCs/>
        </w:rPr>
        <w:t>Doba dodania a miesto dodania</w:t>
      </w:r>
    </w:p>
    <w:p w14:paraId="170345DD" w14:textId="77777777" w:rsidR="001A31EB" w:rsidRPr="00684E9E" w:rsidRDefault="001A31EB" w:rsidP="006069D4">
      <w:pPr>
        <w:keepLines/>
        <w:spacing w:line="240" w:lineRule="auto"/>
        <w:ind w:left="400"/>
        <w:jc w:val="both"/>
        <w:rPr>
          <w:rFonts w:ascii="Cambria" w:hAnsi="Cambria"/>
        </w:rPr>
      </w:pPr>
    </w:p>
    <w:p w14:paraId="30F6B694" w14:textId="77777777" w:rsidR="00BA7008" w:rsidRPr="004933A0" w:rsidRDefault="006B5CA4" w:rsidP="006069D4">
      <w:pPr>
        <w:pStyle w:val="Odsekzoznamu"/>
        <w:numPr>
          <w:ilvl w:val="1"/>
          <w:numId w:val="24"/>
        </w:numPr>
        <w:autoSpaceDE w:val="0"/>
        <w:autoSpaceDN w:val="0"/>
        <w:adjustRightInd w:val="0"/>
        <w:spacing w:after="0" w:line="240" w:lineRule="auto"/>
        <w:ind w:left="851" w:hanging="425"/>
        <w:jc w:val="both"/>
        <w:rPr>
          <w:rFonts w:ascii="Cambria" w:hAnsi="Cambria" w:cs="Times New Roman"/>
          <w:color w:val="000000"/>
        </w:rPr>
      </w:pPr>
      <w:r w:rsidRPr="004933A0">
        <w:rPr>
          <w:rFonts w:ascii="Cambria" w:hAnsi="Cambria" w:cs="Times New Roman"/>
          <w:color w:val="000000"/>
        </w:rPr>
        <w:t>Zhotoviteľ je povinný odovzdať zhotovené dielo objednávateľovi v termínoch podľa zmluvy o dielo, bez vád, v počte vyhotovení definovanom v čiastkovej Zmluve o dielo.</w:t>
      </w:r>
    </w:p>
    <w:p w14:paraId="411A001B" w14:textId="77777777" w:rsidR="00BA7008" w:rsidRPr="004933A0" w:rsidRDefault="006B5CA4" w:rsidP="006069D4">
      <w:pPr>
        <w:pStyle w:val="Odsekzoznamu"/>
        <w:numPr>
          <w:ilvl w:val="1"/>
          <w:numId w:val="24"/>
        </w:numPr>
        <w:autoSpaceDE w:val="0"/>
        <w:autoSpaceDN w:val="0"/>
        <w:adjustRightInd w:val="0"/>
        <w:spacing w:after="0" w:line="240" w:lineRule="auto"/>
        <w:ind w:left="851" w:hanging="425"/>
        <w:jc w:val="both"/>
        <w:rPr>
          <w:rFonts w:ascii="Cambria" w:hAnsi="Cambria" w:cs="Times New Roman"/>
          <w:color w:val="000000"/>
        </w:rPr>
      </w:pPr>
      <w:r w:rsidRPr="004933A0">
        <w:rPr>
          <w:rFonts w:ascii="Cambria" w:hAnsi="Cambria" w:cs="Times New Roman"/>
          <w:color w:val="000000"/>
        </w:rPr>
        <w:t>Dňom doručenia diela do sídla objednávateľa sa začína preberacie konanie. Počas preberacieho konania je objednávateľ povinný skontrolovať dielo a je oprávnený oznámiť zhotoviteľovi skutočnosť, že dielo má zjavné vady.</w:t>
      </w:r>
    </w:p>
    <w:p w14:paraId="042B206C" w14:textId="77777777" w:rsidR="00BA7008" w:rsidRPr="004933A0" w:rsidRDefault="006B5CA4" w:rsidP="00C70C05">
      <w:pPr>
        <w:pStyle w:val="Odsekzoznamu"/>
        <w:numPr>
          <w:ilvl w:val="1"/>
          <w:numId w:val="24"/>
        </w:numPr>
        <w:autoSpaceDE w:val="0"/>
        <w:autoSpaceDN w:val="0"/>
        <w:adjustRightInd w:val="0"/>
        <w:spacing w:after="0" w:line="240" w:lineRule="auto"/>
        <w:ind w:left="851" w:hanging="425"/>
        <w:jc w:val="both"/>
        <w:rPr>
          <w:rFonts w:ascii="Cambria" w:hAnsi="Cambria" w:cs="Times New Roman"/>
          <w:color w:val="000000"/>
        </w:rPr>
      </w:pPr>
      <w:r w:rsidRPr="004933A0">
        <w:rPr>
          <w:rFonts w:ascii="Cambria" w:hAnsi="Cambria" w:cs="Times New Roman"/>
          <w:color w:val="000000"/>
        </w:rPr>
        <w:t>Preberacie konanie je skončené dňom podpísania preberacieho protokolu objednávateľom a zhotoviteľom. V preberacom protokole deklaruje objednávateľ skutočnosť, že dielo nemá v deň podpísania preberacieho protokolu zjavné vady</w:t>
      </w:r>
      <w:r w:rsidR="00BA7008" w:rsidRPr="004933A0">
        <w:rPr>
          <w:rFonts w:ascii="Cambria" w:hAnsi="Cambria" w:cs="Times New Roman"/>
          <w:color w:val="000000"/>
        </w:rPr>
        <w:t>.</w:t>
      </w:r>
    </w:p>
    <w:p w14:paraId="277D9B50" w14:textId="77777777" w:rsidR="00BA7008" w:rsidRPr="004933A0" w:rsidRDefault="006B5CA4" w:rsidP="006069D4">
      <w:pPr>
        <w:pStyle w:val="Odsekzoznamu"/>
        <w:numPr>
          <w:ilvl w:val="1"/>
          <w:numId w:val="24"/>
        </w:numPr>
        <w:autoSpaceDE w:val="0"/>
        <w:autoSpaceDN w:val="0"/>
        <w:adjustRightInd w:val="0"/>
        <w:spacing w:after="0" w:line="240" w:lineRule="auto"/>
        <w:ind w:left="851" w:hanging="425"/>
        <w:jc w:val="both"/>
        <w:rPr>
          <w:rFonts w:ascii="Cambria" w:hAnsi="Cambria" w:cs="Times New Roman"/>
          <w:color w:val="000000"/>
        </w:rPr>
      </w:pPr>
      <w:r w:rsidRPr="004933A0">
        <w:rPr>
          <w:rFonts w:ascii="Cambria" w:hAnsi="Cambria" w:cs="Times New Roman"/>
          <w:color w:val="000000"/>
        </w:rPr>
        <w:t xml:space="preserve">Objednávateľ sa zaväzuje podpísať preberací protokol v lehote do </w:t>
      </w:r>
      <w:r w:rsidR="00012294" w:rsidRPr="004933A0">
        <w:rPr>
          <w:rFonts w:ascii="Cambria" w:hAnsi="Cambria" w:cs="Times New Roman"/>
          <w:color w:val="000000"/>
        </w:rPr>
        <w:t>14</w:t>
      </w:r>
      <w:r w:rsidRPr="004933A0">
        <w:rPr>
          <w:rFonts w:ascii="Cambria" w:hAnsi="Cambria" w:cs="Times New Roman"/>
          <w:color w:val="000000"/>
        </w:rPr>
        <w:t xml:space="preserve"> (slovom: </w:t>
      </w:r>
      <w:r w:rsidR="00012294" w:rsidRPr="004933A0">
        <w:rPr>
          <w:rFonts w:ascii="Cambria" w:hAnsi="Cambria" w:cs="Times New Roman"/>
          <w:color w:val="000000"/>
        </w:rPr>
        <w:t>štrnástich</w:t>
      </w:r>
      <w:r w:rsidRPr="004933A0">
        <w:rPr>
          <w:rFonts w:ascii="Cambria" w:hAnsi="Cambria" w:cs="Times New Roman"/>
          <w:color w:val="000000"/>
        </w:rPr>
        <w:t xml:space="preserve">) </w:t>
      </w:r>
      <w:r w:rsidR="00012294" w:rsidRPr="004933A0">
        <w:rPr>
          <w:rFonts w:ascii="Cambria" w:hAnsi="Cambria" w:cs="Times New Roman"/>
          <w:color w:val="000000"/>
        </w:rPr>
        <w:t>dní</w:t>
      </w:r>
      <w:r w:rsidRPr="004933A0">
        <w:rPr>
          <w:rFonts w:ascii="Cambria" w:hAnsi="Cambria" w:cs="Times New Roman"/>
          <w:color w:val="000000"/>
        </w:rPr>
        <w:t xml:space="preserve"> odo dňa doručenia diela objednávateľovi, ak nenastanú skutočnosti uvedené v bode </w:t>
      </w:r>
      <w:r w:rsidR="003A2CB6" w:rsidRPr="004933A0">
        <w:rPr>
          <w:rFonts w:ascii="Cambria" w:hAnsi="Cambria" w:cs="Times New Roman"/>
          <w:color w:val="000000"/>
        </w:rPr>
        <w:t>4</w:t>
      </w:r>
      <w:r w:rsidRPr="004933A0">
        <w:rPr>
          <w:rFonts w:ascii="Cambria" w:hAnsi="Cambria" w:cs="Times New Roman"/>
          <w:color w:val="000000"/>
        </w:rPr>
        <w:t xml:space="preserve">.2. Preberací protokol sa vyhotoví pre každú dokumentáciu zvlášť. </w:t>
      </w:r>
    </w:p>
    <w:p w14:paraId="314BC9F6" w14:textId="77777777" w:rsidR="00BA7008" w:rsidRPr="004933A0" w:rsidRDefault="006B5CA4" w:rsidP="006069D4">
      <w:pPr>
        <w:pStyle w:val="Odsekzoznamu"/>
        <w:numPr>
          <w:ilvl w:val="1"/>
          <w:numId w:val="24"/>
        </w:numPr>
        <w:autoSpaceDE w:val="0"/>
        <w:autoSpaceDN w:val="0"/>
        <w:adjustRightInd w:val="0"/>
        <w:spacing w:after="0" w:line="240" w:lineRule="auto"/>
        <w:ind w:left="851" w:hanging="425"/>
        <w:jc w:val="both"/>
        <w:rPr>
          <w:rFonts w:ascii="Cambria" w:hAnsi="Cambria" w:cs="Times New Roman"/>
          <w:color w:val="000000"/>
        </w:rPr>
      </w:pPr>
      <w:r w:rsidRPr="004933A0">
        <w:rPr>
          <w:rFonts w:ascii="Cambria" w:hAnsi="Cambria" w:cs="Times New Roman"/>
          <w:color w:val="000000"/>
        </w:rPr>
        <w:t xml:space="preserve">Ak objednávateľ počas predĺženého preberacieho konania (t. j. po vytknutí vady) zistí, že zjavné vady uvedené v oznámení o zjavných vadách boli odstránené, a dielo už nemá iné zjavné vady, zhotoviteľ vyhotoví preberací protokol a následne tento strany podpíšu v súlade s bodom </w:t>
      </w:r>
      <w:r w:rsidR="003A2CB6" w:rsidRPr="004933A0">
        <w:rPr>
          <w:rFonts w:ascii="Cambria" w:hAnsi="Cambria" w:cs="Times New Roman"/>
          <w:color w:val="000000"/>
        </w:rPr>
        <w:t>4</w:t>
      </w:r>
      <w:r w:rsidRPr="004933A0">
        <w:rPr>
          <w:rFonts w:ascii="Cambria" w:hAnsi="Cambria" w:cs="Times New Roman"/>
          <w:color w:val="000000"/>
        </w:rPr>
        <w:t xml:space="preserve">.3 </w:t>
      </w:r>
    </w:p>
    <w:p w14:paraId="4C23A94E" w14:textId="77777777" w:rsidR="00E10CBA" w:rsidRPr="004933A0" w:rsidRDefault="006B5CA4" w:rsidP="006069D4">
      <w:pPr>
        <w:pStyle w:val="Odsekzoznamu"/>
        <w:numPr>
          <w:ilvl w:val="1"/>
          <w:numId w:val="24"/>
        </w:numPr>
        <w:autoSpaceDE w:val="0"/>
        <w:autoSpaceDN w:val="0"/>
        <w:adjustRightInd w:val="0"/>
        <w:spacing w:after="0" w:line="240" w:lineRule="auto"/>
        <w:ind w:left="851" w:hanging="425"/>
        <w:jc w:val="both"/>
        <w:rPr>
          <w:rFonts w:ascii="Cambria" w:hAnsi="Cambria" w:cs="Times New Roman"/>
          <w:color w:val="000000"/>
        </w:rPr>
      </w:pPr>
      <w:r w:rsidRPr="004933A0">
        <w:rPr>
          <w:rFonts w:ascii="Cambria" w:hAnsi="Cambria" w:cs="Times New Roman"/>
          <w:color w:val="000000"/>
        </w:rPr>
        <w:t>V prípade, ak objednávateľ v rámci preberacieho konania nezistí žiadne zjavné vady, prípadne zjavné vady boli odstránené postupom podľa tohto článku, objednávateľ písomne vyzve zhotoviteľa k dodaniu kompletných počtov vyhotovení diela, a to ku dňu podpísania preberacieho protokolu stranami.</w:t>
      </w:r>
    </w:p>
    <w:p w14:paraId="49293BD2" w14:textId="77777777" w:rsidR="00A41B08" w:rsidRPr="004933A0" w:rsidRDefault="006B5CA4" w:rsidP="006069D4">
      <w:pPr>
        <w:pStyle w:val="Odsekzoznamu"/>
        <w:numPr>
          <w:ilvl w:val="1"/>
          <w:numId w:val="24"/>
        </w:numPr>
        <w:autoSpaceDE w:val="0"/>
        <w:autoSpaceDN w:val="0"/>
        <w:adjustRightInd w:val="0"/>
        <w:spacing w:after="0" w:line="240" w:lineRule="auto"/>
        <w:ind w:left="851" w:hanging="425"/>
        <w:jc w:val="both"/>
        <w:rPr>
          <w:rFonts w:ascii="Cambria" w:hAnsi="Cambria" w:cs="Times New Roman"/>
          <w:color w:val="000000"/>
        </w:rPr>
      </w:pPr>
      <w:r w:rsidRPr="004933A0">
        <w:rPr>
          <w:rFonts w:ascii="Cambria" w:eastAsiaTheme="minorHAnsi" w:hAnsi="Cambria"/>
        </w:rPr>
        <w:t xml:space="preserve">Na účely tejto dohody sa deň podpísania preberacieho protokolu stranami považuje za deň odovzdania diela zhotoviteľom objednávateľovi a súčasne aj za deň prevzatia diela objednávateľom od zhotoviteľa. </w:t>
      </w:r>
    </w:p>
    <w:p w14:paraId="370E0194" w14:textId="77777777" w:rsidR="00A41B08" w:rsidRPr="004933A0" w:rsidRDefault="006B5CA4" w:rsidP="006069D4">
      <w:pPr>
        <w:pStyle w:val="Odsekzoznamu"/>
        <w:numPr>
          <w:ilvl w:val="1"/>
          <w:numId w:val="24"/>
        </w:numPr>
        <w:autoSpaceDE w:val="0"/>
        <w:autoSpaceDN w:val="0"/>
        <w:adjustRightInd w:val="0"/>
        <w:spacing w:after="0" w:line="240" w:lineRule="auto"/>
        <w:ind w:left="851" w:hanging="425"/>
        <w:jc w:val="both"/>
        <w:rPr>
          <w:rFonts w:ascii="Cambria" w:hAnsi="Cambria" w:cs="Times New Roman"/>
          <w:color w:val="000000"/>
        </w:rPr>
      </w:pPr>
      <w:r w:rsidRPr="004933A0">
        <w:rPr>
          <w:rFonts w:ascii="Cambria" w:hAnsi="Cambria" w:cs="Times New Roman"/>
          <w:color w:val="000000"/>
        </w:rPr>
        <w:t xml:space="preserve">Zhotoviteľ sa zaväzuje, že sa sám ani v súčinnosti s iným subjektom nebude zúčastňovať verejného obstarávania na zákazku, predmetom ktorej bude vlastná realizácia predmetu diela, ktorá vyplýva z realizácie predmetu čiastkovej zmluvy o dielo (vypracovanie projektovej dokumentácie) ako podkladu pre vlastnú realizáciu. Zhotoviteľ sa zaväzuje, že v prípade objednávateľom predložených žiadostí záujemcov vo verejnom obstarávaní (predmetom ktorého bude vlastná realizácia predmetu diela, ktorá vyplýva z realizácie predmetu čiastkovej zmluvy o dielo) o vysvetlenie súťažných podkladov (projektovej dokumentácie, výkazu výmer) zašle odpovede na požadované otázky bezodkladne tak, aby ich verejný obstarávateľ mohol preukázateľne oznámiť všetkým záujemcom v zmysle § 48 ZOVO. </w:t>
      </w:r>
    </w:p>
    <w:p w14:paraId="57DF7CCE" w14:textId="6D176F19" w:rsidR="006B5CA4" w:rsidRPr="004933A0" w:rsidRDefault="006B5CA4" w:rsidP="006069D4">
      <w:pPr>
        <w:pStyle w:val="Odsekzoznamu"/>
        <w:numPr>
          <w:ilvl w:val="1"/>
          <w:numId w:val="24"/>
        </w:numPr>
        <w:autoSpaceDE w:val="0"/>
        <w:autoSpaceDN w:val="0"/>
        <w:adjustRightInd w:val="0"/>
        <w:spacing w:after="0" w:line="240" w:lineRule="auto"/>
        <w:ind w:left="851" w:hanging="425"/>
        <w:jc w:val="both"/>
        <w:rPr>
          <w:rFonts w:ascii="Cambria" w:hAnsi="Cambria" w:cs="Times New Roman"/>
          <w:color w:val="000000"/>
        </w:rPr>
      </w:pPr>
      <w:r w:rsidRPr="004933A0">
        <w:rPr>
          <w:rFonts w:ascii="Cambria" w:hAnsi="Cambria" w:cs="Times New Roman"/>
          <w:color w:val="000000"/>
        </w:rPr>
        <w:t>Dielo sa považuje za zhotovené riadne, ak odovzdaná dokumentácia spĺňa náležitosti podľa tejto dohody, podľa zmluvy o dielo, ak zároveň spĺňa požiadavky objednávateľa oznámené zhotoviteľovi, ak zohľadňuje požiadavky z prerokovania so všetkými relevantnými správcami technickej infraštruktúry, a zároveň spĺňa požiadavky podľa:</w:t>
      </w:r>
    </w:p>
    <w:p w14:paraId="33C3DE87" w14:textId="77777777" w:rsidR="006B5CA4" w:rsidRPr="00684E9E" w:rsidRDefault="006B5CA4" w:rsidP="006069D4">
      <w:pPr>
        <w:autoSpaceDE w:val="0"/>
        <w:autoSpaceDN w:val="0"/>
        <w:adjustRightInd w:val="0"/>
        <w:spacing w:after="0" w:line="240" w:lineRule="auto"/>
        <w:jc w:val="both"/>
        <w:rPr>
          <w:rFonts w:ascii="Cambria" w:hAnsi="Cambria" w:cs="Times New Roman"/>
          <w:color w:val="000000"/>
        </w:rPr>
      </w:pPr>
      <w:r w:rsidRPr="00684E9E">
        <w:rPr>
          <w:rFonts w:ascii="Cambria" w:hAnsi="Cambria" w:cs="Times New Roman"/>
          <w:color w:val="000000"/>
        </w:rPr>
        <w:t xml:space="preserve"> </w:t>
      </w:r>
    </w:p>
    <w:p w14:paraId="7C3CA5E6" w14:textId="7C7ED60C" w:rsidR="006B5CA4" w:rsidRPr="00684E9E" w:rsidRDefault="006B5CA4" w:rsidP="006069D4">
      <w:pPr>
        <w:autoSpaceDE w:val="0"/>
        <w:autoSpaceDN w:val="0"/>
        <w:adjustRightInd w:val="0"/>
        <w:spacing w:after="0" w:line="240" w:lineRule="auto"/>
        <w:ind w:left="851" w:hanging="425"/>
        <w:jc w:val="both"/>
        <w:rPr>
          <w:rFonts w:ascii="Cambria" w:hAnsi="Cambria" w:cs="Times New Roman"/>
          <w:color w:val="000000"/>
        </w:rPr>
      </w:pPr>
      <w:r w:rsidRPr="00684E9E">
        <w:rPr>
          <w:rFonts w:ascii="Cambria" w:hAnsi="Cambria" w:cs="Times New Roman"/>
          <w:color w:val="000000"/>
        </w:rPr>
        <w:t xml:space="preserve">(i) </w:t>
      </w:r>
      <w:r w:rsidR="00A41B08">
        <w:rPr>
          <w:rFonts w:ascii="Cambria" w:hAnsi="Cambria" w:cs="Times New Roman"/>
          <w:color w:val="000000"/>
        </w:rPr>
        <w:tab/>
      </w:r>
      <w:r w:rsidRPr="00684E9E">
        <w:rPr>
          <w:rFonts w:ascii="Cambria" w:hAnsi="Cambria" w:cs="Times New Roman"/>
          <w:color w:val="000000"/>
        </w:rPr>
        <w:t xml:space="preserve">príslušných STN; </w:t>
      </w:r>
    </w:p>
    <w:p w14:paraId="026DF78E" w14:textId="273A6D7B" w:rsidR="00BE1544" w:rsidRDefault="006B5CA4" w:rsidP="006069D4">
      <w:pPr>
        <w:autoSpaceDE w:val="0"/>
        <w:autoSpaceDN w:val="0"/>
        <w:adjustRightInd w:val="0"/>
        <w:spacing w:after="0" w:line="240" w:lineRule="auto"/>
        <w:ind w:left="851" w:hanging="425"/>
        <w:jc w:val="both"/>
        <w:rPr>
          <w:rFonts w:ascii="Cambria" w:hAnsi="Cambria" w:cs="Times New Roman"/>
          <w:color w:val="000000"/>
        </w:rPr>
      </w:pPr>
      <w:r w:rsidRPr="00684E9E">
        <w:rPr>
          <w:rFonts w:ascii="Cambria" w:hAnsi="Cambria" w:cs="Times New Roman"/>
          <w:color w:val="000000"/>
        </w:rPr>
        <w:t xml:space="preserve">(ii) </w:t>
      </w:r>
      <w:r w:rsidR="00A41B08">
        <w:rPr>
          <w:rFonts w:ascii="Cambria" w:hAnsi="Cambria" w:cs="Times New Roman"/>
          <w:color w:val="000000"/>
        </w:rPr>
        <w:tab/>
      </w:r>
      <w:r w:rsidRPr="00684E9E">
        <w:rPr>
          <w:rFonts w:ascii="Cambria" w:hAnsi="Cambria" w:cs="Times New Roman"/>
          <w:color w:val="000000"/>
        </w:rPr>
        <w:t>príslušných právnych predpisov, účinných v čase odovzdania dokumentácie, najmä zák. č. 50/1976 Zb. Zákona o územnom plánovaní a stavebnom poriadku (stavebný zákon) v zn. n. p. a jeho vykonávacích predpisov, najmä vyhlášky MŽP SR č. 453/2000 Z. z., ak bude dokumentácia zhotovovaná pre územné rozhodnutie, stavebné povolenie, povolenie terénnych úprav, realizáciu stavby resp. iné konanie, na ktoré sa vzťahujú;</w:t>
      </w:r>
    </w:p>
    <w:p w14:paraId="73165115" w14:textId="6022A644" w:rsidR="006B5CA4" w:rsidRPr="00BE1544" w:rsidRDefault="003271EE" w:rsidP="006069D4">
      <w:pPr>
        <w:autoSpaceDE w:val="0"/>
        <w:autoSpaceDN w:val="0"/>
        <w:adjustRightInd w:val="0"/>
        <w:spacing w:after="0" w:line="240" w:lineRule="auto"/>
        <w:ind w:left="851" w:hanging="425"/>
        <w:jc w:val="both"/>
        <w:rPr>
          <w:rFonts w:ascii="Cambria" w:hAnsi="Cambria" w:cs="Times New Roman"/>
          <w:color w:val="000000"/>
        </w:rPr>
      </w:pPr>
      <w:r>
        <w:rPr>
          <w:rFonts w:ascii="Cambria" w:hAnsi="Cambria" w:cs="Times New Roman"/>
          <w:color w:val="000000"/>
        </w:rPr>
        <w:t xml:space="preserve">(iii) </w:t>
      </w:r>
      <w:r w:rsidR="00236AE7">
        <w:rPr>
          <w:rFonts w:ascii="Cambria" w:hAnsi="Cambria" w:cs="Times New Roman"/>
          <w:color w:val="000000"/>
        </w:rPr>
        <w:tab/>
      </w:r>
      <w:r w:rsidR="006B5CA4" w:rsidRPr="00BE1544">
        <w:rPr>
          <w:rFonts w:ascii="Cambria" w:hAnsi="Cambria"/>
          <w:color w:val="000000"/>
        </w:rPr>
        <w:t>štandardov na obsah a rozsah podľa sadzobníku Unika na príslušný kalendárny rok v prípadoch, ak nie je projektový stupeň definovateľný jedným zo spôsobov uvedených vyššie (najmä v prípade realizačného projektu a OAD);</w:t>
      </w:r>
    </w:p>
    <w:p w14:paraId="16FB13D2" w14:textId="2C515F70" w:rsidR="006B5CA4" w:rsidRPr="00684E9E" w:rsidRDefault="006B5CA4" w:rsidP="006069D4">
      <w:pPr>
        <w:autoSpaceDE w:val="0"/>
        <w:autoSpaceDN w:val="0"/>
        <w:adjustRightInd w:val="0"/>
        <w:spacing w:after="0" w:line="240" w:lineRule="auto"/>
        <w:ind w:left="851" w:hanging="425"/>
        <w:jc w:val="both"/>
        <w:rPr>
          <w:rFonts w:ascii="Cambria" w:hAnsi="Cambria" w:cs="Times New Roman"/>
          <w:color w:val="000000"/>
        </w:rPr>
      </w:pPr>
      <w:r w:rsidRPr="00684E9E">
        <w:rPr>
          <w:rFonts w:ascii="Cambria" w:hAnsi="Cambria" w:cs="Times New Roman"/>
          <w:color w:val="000000"/>
        </w:rPr>
        <w:t xml:space="preserve">(iv) </w:t>
      </w:r>
      <w:r w:rsidR="00236AE7">
        <w:rPr>
          <w:rFonts w:ascii="Cambria" w:hAnsi="Cambria" w:cs="Times New Roman"/>
          <w:color w:val="000000"/>
        </w:rPr>
        <w:tab/>
      </w:r>
      <w:r w:rsidRPr="00684E9E">
        <w:rPr>
          <w:rFonts w:ascii="Cambria" w:hAnsi="Cambria" w:cs="Times New Roman"/>
          <w:color w:val="000000"/>
        </w:rPr>
        <w:t xml:space="preserve">štandardov na obsah a rozsah stanovených Českou komorou architektov (www.cka.cz) v prípadoch, ak nie je projektový stupeň definovateľný jedným zo spôsobov uvedených vyššie; </w:t>
      </w:r>
    </w:p>
    <w:p w14:paraId="39342293" w14:textId="48C71245" w:rsidR="006B5CA4" w:rsidRDefault="006B5CA4" w:rsidP="006069D4">
      <w:pPr>
        <w:pStyle w:val="Bezriadkovania"/>
        <w:ind w:left="851" w:hanging="425"/>
        <w:jc w:val="both"/>
        <w:rPr>
          <w:rFonts w:ascii="Cambria" w:hAnsi="Cambria" w:cs="Times New Roman"/>
          <w:color w:val="000000"/>
        </w:rPr>
      </w:pPr>
      <w:r w:rsidRPr="00684E9E">
        <w:rPr>
          <w:rFonts w:ascii="Cambria" w:hAnsi="Cambria" w:cs="Times New Roman"/>
          <w:color w:val="000000"/>
        </w:rPr>
        <w:lastRenderedPageBreak/>
        <w:t xml:space="preserve">(v) </w:t>
      </w:r>
      <w:r w:rsidR="00236AE7">
        <w:rPr>
          <w:rFonts w:ascii="Cambria" w:hAnsi="Cambria" w:cs="Times New Roman"/>
          <w:color w:val="000000"/>
        </w:rPr>
        <w:tab/>
      </w:r>
      <w:r w:rsidRPr="00684E9E">
        <w:rPr>
          <w:rFonts w:ascii="Cambria" w:hAnsi="Cambria" w:cs="Times New Roman"/>
          <w:color w:val="000000"/>
        </w:rPr>
        <w:t>dohody strán v prípadoch, ak nie je projektový stupeň definovateľný jedným zo spôsobov uvedených vyššie.</w:t>
      </w:r>
    </w:p>
    <w:p w14:paraId="08392140" w14:textId="77777777" w:rsidR="003271EE" w:rsidRPr="00684E9E" w:rsidRDefault="003271EE" w:rsidP="006069D4">
      <w:pPr>
        <w:pStyle w:val="Bezriadkovania"/>
        <w:jc w:val="both"/>
        <w:rPr>
          <w:rFonts w:ascii="Cambria" w:hAnsi="Cambria"/>
        </w:rPr>
      </w:pPr>
    </w:p>
    <w:p w14:paraId="5CE3CDCA" w14:textId="4066B25E" w:rsidR="004337A7" w:rsidRPr="00236AE7" w:rsidRDefault="003D42F6" w:rsidP="006069D4">
      <w:pPr>
        <w:pStyle w:val="Odsekzoznamu"/>
        <w:keepLines/>
        <w:numPr>
          <w:ilvl w:val="1"/>
          <w:numId w:val="24"/>
        </w:numPr>
        <w:tabs>
          <w:tab w:val="left" w:pos="567"/>
        </w:tabs>
        <w:spacing w:after="0" w:line="240" w:lineRule="auto"/>
        <w:ind w:left="851" w:hanging="567"/>
        <w:jc w:val="both"/>
        <w:rPr>
          <w:rFonts w:ascii="Cambria" w:hAnsi="Cambria" w:cs="Times New Roman"/>
          <w:color w:val="000000"/>
        </w:rPr>
      </w:pPr>
      <w:r w:rsidRPr="00236AE7">
        <w:rPr>
          <w:rFonts w:ascii="Cambria" w:hAnsi="Cambria" w:cs="Times New Roman"/>
          <w:color w:val="000000"/>
        </w:rPr>
        <w:t xml:space="preserve">V prípade prekážok spočívajúcich vo vyššej moci, ktoré </w:t>
      </w:r>
      <w:r w:rsidR="00C50749" w:rsidRPr="00236AE7">
        <w:rPr>
          <w:rFonts w:ascii="Cambria" w:hAnsi="Cambria" w:cs="Times New Roman"/>
          <w:color w:val="000000"/>
        </w:rPr>
        <w:t>predávajúc</w:t>
      </w:r>
      <w:r w:rsidR="00FF650B" w:rsidRPr="00236AE7">
        <w:rPr>
          <w:rFonts w:ascii="Cambria" w:hAnsi="Cambria" w:cs="Times New Roman"/>
          <w:color w:val="000000"/>
        </w:rPr>
        <w:t>emu</w:t>
      </w:r>
      <w:r w:rsidRPr="00236AE7">
        <w:rPr>
          <w:rFonts w:ascii="Cambria" w:hAnsi="Cambria" w:cs="Times New Roman"/>
          <w:color w:val="000000"/>
        </w:rPr>
        <w:t xml:space="preserve"> bránia v splnení jeho povinností dodať </w:t>
      </w:r>
      <w:r w:rsidR="00BA1F5D">
        <w:rPr>
          <w:rFonts w:ascii="Cambria" w:hAnsi="Cambria" w:cs="Times New Roman"/>
          <w:color w:val="000000"/>
        </w:rPr>
        <w:t>dielo</w:t>
      </w:r>
      <w:r w:rsidR="000360A4" w:rsidRPr="00236AE7">
        <w:rPr>
          <w:rFonts w:ascii="Cambria" w:hAnsi="Cambria" w:cs="Times New Roman"/>
          <w:color w:val="000000"/>
        </w:rPr>
        <w:t xml:space="preserve"> </w:t>
      </w:r>
      <w:r w:rsidR="00C769D3" w:rsidRPr="00236AE7">
        <w:rPr>
          <w:rFonts w:ascii="Cambria" w:hAnsi="Cambria" w:cs="Times New Roman"/>
          <w:color w:val="000000"/>
        </w:rPr>
        <w:t xml:space="preserve">kupujúcemu </w:t>
      </w:r>
      <w:r w:rsidRPr="00236AE7">
        <w:rPr>
          <w:rFonts w:ascii="Cambria" w:hAnsi="Cambria" w:cs="Times New Roman"/>
          <w:color w:val="000000"/>
        </w:rPr>
        <w:t xml:space="preserve">v dojednanej dobe podľa riadnej a úplnej objednávky </w:t>
      </w:r>
      <w:r w:rsidR="00C769D3" w:rsidRPr="00236AE7">
        <w:rPr>
          <w:rFonts w:ascii="Cambria" w:hAnsi="Cambria" w:cs="Times New Roman"/>
          <w:color w:val="000000"/>
        </w:rPr>
        <w:t>kupujúceho</w:t>
      </w:r>
      <w:r w:rsidRPr="00236AE7">
        <w:rPr>
          <w:rFonts w:ascii="Cambria" w:hAnsi="Cambria" w:cs="Times New Roman"/>
          <w:color w:val="000000"/>
        </w:rPr>
        <w:t>, predlžuje sa lehota na doda</w:t>
      </w:r>
      <w:r w:rsidRPr="00236AE7">
        <w:rPr>
          <w:rFonts w:ascii="Cambria" w:hAnsi="Cambria" w:cs="Times New Roman"/>
          <w:color w:val="000000"/>
        </w:rPr>
        <w:softHyphen/>
        <w:t xml:space="preserve">nie </w:t>
      </w:r>
      <w:r w:rsidR="00BA1F5D">
        <w:rPr>
          <w:rFonts w:ascii="Cambria" w:hAnsi="Cambria" w:cs="Times New Roman"/>
          <w:color w:val="000000"/>
        </w:rPr>
        <w:t>diela</w:t>
      </w:r>
      <w:r w:rsidRPr="00236AE7">
        <w:rPr>
          <w:rFonts w:ascii="Cambria" w:hAnsi="Cambria" w:cs="Times New Roman"/>
          <w:color w:val="000000"/>
        </w:rPr>
        <w:t xml:space="preserve"> o dobu trvania týchto prekážok. P</w:t>
      </w:r>
      <w:r w:rsidR="00744939" w:rsidRPr="00236AE7">
        <w:rPr>
          <w:rFonts w:ascii="Cambria" w:hAnsi="Cambria" w:cs="Times New Roman"/>
          <w:color w:val="000000"/>
        </w:rPr>
        <w:t xml:space="preserve">redávajúci </w:t>
      </w:r>
      <w:r w:rsidRPr="00236AE7">
        <w:rPr>
          <w:rFonts w:ascii="Cambria" w:hAnsi="Cambria" w:cs="Times New Roman"/>
          <w:color w:val="000000"/>
        </w:rPr>
        <w:t xml:space="preserve">sa zaväzuje, že vznik a predpokladanú dobu trvania prekážok podľa prvej vety oznámi bez zbytočného odkladu </w:t>
      </w:r>
      <w:r w:rsidR="006575F0" w:rsidRPr="00236AE7">
        <w:rPr>
          <w:rFonts w:ascii="Cambria" w:hAnsi="Cambria" w:cs="Times New Roman"/>
          <w:color w:val="000000"/>
        </w:rPr>
        <w:t>kupujúcemu</w:t>
      </w:r>
      <w:r w:rsidRPr="00236AE7">
        <w:rPr>
          <w:rFonts w:ascii="Cambria" w:hAnsi="Cambria" w:cs="Times New Roman"/>
          <w:color w:val="000000"/>
        </w:rPr>
        <w:t>.</w:t>
      </w:r>
    </w:p>
    <w:p w14:paraId="78E62EA0" w14:textId="2F8D5ADE" w:rsidR="001A31EB" w:rsidRPr="004337A7" w:rsidRDefault="003D42F6" w:rsidP="006069D4">
      <w:pPr>
        <w:pStyle w:val="Odsekzoznamu"/>
        <w:keepLines/>
        <w:numPr>
          <w:ilvl w:val="1"/>
          <w:numId w:val="24"/>
        </w:numPr>
        <w:tabs>
          <w:tab w:val="left" w:pos="851"/>
        </w:tabs>
        <w:spacing w:after="0" w:line="240" w:lineRule="auto"/>
        <w:ind w:left="851" w:hanging="567"/>
        <w:jc w:val="both"/>
        <w:rPr>
          <w:rFonts w:ascii="Cambria" w:hAnsi="Cambria" w:cs="Times New Roman"/>
          <w:color w:val="000000"/>
        </w:rPr>
      </w:pPr>
      <w:r w:rsidRPr="004337A7">
        <w:rPr>
          <w:rFonts w:ascii="Cambria" w:hAnsi="Cambria" w:cs="Times New Roman"/>
          <w:color w:val="000000"/>
        </w:rPr>
        <w:t xml:space="preserve">Miestom plnenia čiastkovej zmluvy je: Flámska 1, Martin 036 01  alebo miesta </w:t>
      </w:r>
      <w:r w:rsidR="006575F0" w:rsidRPr="004337A7">
        <w:rPr>
          <w:rFonts w:ascii="Cambria" w:hAnsi="Cambria" w:cs="Times New Roman"/>
          <w:color w:val="000000"/>
        </w:rPr>
        <w:t>kupujúceho</w:t>
      </w:r>
      <w:r w:rsidRPr="004337A7">
        <w:rPr>
          <w:rFonts w:ascii="Cambria" w:hAnsi="Cambria" w:cs="Times New Roman"/>
          <w:color w:val="000000"/>
        </w:rPr>
        <w:t xml:space="preserve"> podľa špecifikácie miesta plnenia v čiastkovej zmluve. Miestom dodania sa pre účely tejto rámcovej dohody rozumejú priestory </w:t>
      </w:r>
      <w:r w:rsidR="0069203B" w:rsidRPr="004337A7">
        <w:rPr>
          <w:rFonts w:ascii="Cambria" w:hAnsi="Cambria" w:cs="Times New Roman"/>
          <w:color w:val="000000"/>
        </w:rPr>
        <w:t>kupujúceho</w:t>
      </w:r>
      <w:r w:rsidRPr="004337A7">
        <w:rPr>
          <w:rFonts w:ascii="Cambria" w:hAnsi="Cambria" w:cs="Times New Roman"/>
          <w:color w:val="000000"/>
        </w:rPr>
        <w:t>.</w:t>
      </w:r>
    </w:p>
    <w:p w14:paraId="2A20EA97" w14:textId="77777777" w:rsidR="006049EC" w:rsidRPr="00684E9E" w:rsidRDefault="006049EC" w:rsidP="006069D4">
      <w:pPr>
        <w:pStyle w:val="Bezriadkovania"/>
        <w:jc w:val="both"/>
        <w:rPr>
          <w:rFonts w:ascii="Cambria" w:hAnsi="Cambria"/>
        </w:rPr>
      </w:pPr>
    </w:p>
    <w:p w14:paraId="079202B8" w14:textId="77777777" w:rsidR="006049EC" w:rsidRPr="00684E9E" w:rsidRDefault="006049EC" w:rsidP="006069D4">
      <w:pPr>
        <w:pStyle w:val="Bezriadkovania"/>
        <w:jc w:val="center"/>
        <w:rPr>
          <w:rFonts w:ascii="Cambria" w:hAnsi="Cambria"/>
        </w:rPr>
      </w:pPr>
    </w:p>
    <w:p w14:paraId="4DE8382B" w14:textId="2776A5C1" w:rsidR="001A31EB" w:rsidRPr="00684E9E" w:rsidRDefault="003D42F6" w:rsidP="006069D4">
      <w:pPr>
        <w:keepLines/>
        <w:spacing w:after="0" w:line="240" w:lineRule="auto"/>
        <w:jc w:val="center"/>
        <w:outlineLvl w:val="0"/>
        <w:rPr>
          <w:rFonts w:ascii="Cambria" w:hAnsi="Cambria"/>
        </w:rPr>
      </w:pPr>
      <w:r w:rsidRPr="00684E9E">
        <w:rPr>
          <w:rFonts w:ascii="Cambria" w:hAnsi="Cambria"/>
          <w:b/>
          <w:bCs/>
        </w:rPr>
        <w:t>V.</w:t>
      </w:r>
      <w:r w:rsidR="00970591">
        <w:rPr>
          <w:rFonts w:ascii="Cambria" w:hAnsi="Cambria"/>
          <w:b/>
          <w:bCs/>
        </w:rPr>
        <w:t xml:space="preserve"> </w:t>
      </w:r>
      <w:r w:rsidRPr="00684E9E">
        <w:rPr>
          <w:rFonts w:ascii="Cambria" w:hAnsi="Cambria"/>
          <w:b/>
          <w:bCs/>
        </w:rPr>
        <w:t>Cena a platobné podmienky</w:t>
      </w:r>
    </w:p>
    <w:p w14:paraId="60BF990B" w14:textId="77777777" w:rsidR="001A31EB" w:rsidRPr="00684E9E" w:rsidRDefault="001A31EB" w:rsidP="006069D4">
      <w:pPr>
        <w:keepLines/>
        <w:spacing w:line="240" w:lineRule="auto"/>
        <w:jc w:val="both"/>
        <w:rPr>
          <w:rFonts w:ascii="Cambria" w:hAnsi="Cambria"/>
          <w:b/>
          <w:bCs/>
        </w:rPr>
      </w:pPr>
    </w:p>
    <w:p w14:paraId="6240441E" w14:textId="3179682F" w:rsidR="00EB7798" w:rsidRPr="00684E9E" w:rsidRDefault="00B11E73" w:rsidP="00544EB9">
      <w:pPr>
        <w:pStyle w:val="Bezriadkovania"/>
        <w:ind w:left="426"/>
        <w:jc w:val="both"/>
        <w:rPr>
          <w:rFonts w:ascii="Cambria" w:hAnsi="Cambria"/>
        </w:rPr>
      </w:pPr>
      <w:r w:rsidRPr="00684E9E">
        <w:rPr>
          <w:rFonts w:ascii="Cambria" w:hAnsi="Cambria"/>
        </w:rPr>
        <w:t xml:space="preserve">S poukazom na § 91 Autorského zákona, táto dohoda sa považuje za rámcovú dohodu, na základe ktorej sa budú uzatvárať jednotlivé zmluvy o dielo ako zmluva o autorské dielo na objednávku. Vzhľadom k tomu platí, že zhotoviteľ ako nositeľ autorských práv, udelil objednávateľovi súhlas na použitie diela na účel vyplývajúci z tejto dohody a zo zmluvy o dielo. Výška licenčnej odmeny je určená v súlade s § 69 </w:t>
      </w:r>
      <w:r w:rsidRPr="006B1783">
        <w:rPr>
          <w:rFonts w:ascii="Cambria" w:hAnsi="Cambria"/>
        </w:rPr>
        <w:t>ods. 1 Autorského zákona tak, že je už zahrnutá v odmene a predstavuje 15%-</w:t>
      </w:r>
      <w:proofErr w:type="spellStart"/>
      <w:r w:rsidRPr="006B1783">
        <w:rPr>
          <w:rFonts w:ascii="Cambria" w:hAnsi="Cambria"/>
        </w:rPr>
        <w:t>nú</w:t>
      </w:r>
      <w:proofErr w:type="spellEnd"/>
      <w:r w:rsidRPr="006B1783">
        <w:rPr>
          <w:rFonts w:ascii="Cambria" w:hAnsi="Cambria"/>
        </w:rPr>
        <w:t xml:space="preserve"> časť z uvedenej odmeny.</w:t>
      </w:r>
    </w:p>
    <w:p w14:paraId="37D4BC53" w14:textId="77777777" w:rsidR="00B11E73" w:rsidRPr="00684E9E" w:rsidRDefault="00B11E73" w:rsidP="006069D4">
      <w:pPr>
        <w:pStyle w:val="Bezriadkovania"/>
        <w:jc w:val="both"/>
        <w:rPr>
          <w:rFonts w:ascii="Cambria" w:hAnsi="Cambria"/>
        </w:rPr>
      </w:pPr>
    </w:p>
    <w:p w14:paraId="5A1804F5" w14:textId="77777777" w:rsidR="00B11E73" w:rsidRPr="00684E9E" w:rsidRDefault="00B11E73" w:rsidP="006069D4">
      <w:pPr>
        <w:pStyle w:val="Bezriadkovania"/>
        <w:jc w:val="both"/>
        <w:rPr>
          <w:rFonts w:ascii="Cambria" w:hAnsi="Cambria"/>
        </w:rPr>
      </w:pPr>
    </w:p>
    <w:p w14:paraId="418CC870" w14:textId="6B896ECF" w:rsidR="00D571CD" w:rsidRPr="007D6844" w:rsidRDefault="00D571CD" w:rsidP="007D6844">
      <w:pPr>
        <w:pStyle w:val="Odsekzoznamu"/>
        <w:keepLines/>
        <w:numPr>
          <w:ilvl w:val="1"/>
          <w:numId w:val="32"/>
        </w:numPr>
        <w:tabs>
          <w:tab w:val="left" w:pos="851"/>
        </w:tabs>
        <w:spacing w:after="0" w:line="240" w:lineRule="auto"/>
        <w:jc w:val="both"/>
        <w:rPr>
          <w:rFonts w:ascii="Cambria" w:hAnsi="Cambria"/>
        </w:rPr>
      </w:pPr>
      <w:r w:rsidRPr="007D6844">
        <w:rPr>
          <w:rFonts w:ascii="Cambria" w:hAnsi="Cambria"/>
        </w:rPr>
        <w:t>Objednávateľ uhradí zhotoviteľovi cenu podľa skutočne vypracovaného, objednávateľom odsúhlaseného a odovzdaného diela a skutočne vykonaného OAD zhotoviteľom. Podkladom pre vystavenie faktúry bude:</w:t>
      </w:r>
    </w:p>
    <w:p w14:paraId="1F212306" w14:textId="77777777" w:rsidR="00C25D16" w:rsidRPr="000F18FC" w:rsidRDefault="00C25D16" w:rsidP="00C25D16">
      <w:pPr>
        <w:pStyle w:val="Odsekzoznamu"/>
        <w:keepLines/>
        <w:tabs>
          <w:tab w:val="left" w:pos="851"/>
        </w:tabs>
        <w:spacing w:after="0" w:line="240" w:lineRule="auto"/>
        <w:ind w:left="786"/>
        <w:jc w:val="both"/>
        <w:rPr>
          <w:rFonts w:ascii="Cambria" w:hAnsi="Cambria"/>
        </w:rPr>
      </w:pPr>
    </w:p>
    <w:p w14:paraId="50F24EB9" w14:textId="77777777" w:rsidR="00D571CD" w:rsidRPr="00684E9E" w:rsidRDefault="00D571CD" w:rsidP="006069D4">
      <w:pPr>
        <w:pStyle w:val="Bezriadkovania"/>
        <w:ind w:left="708"/>
        <w:jc w:val="both"/>
        <w:rPr>
          <w:rFonts w:ascii="Cambria" w:hAnsi="Cambria"/>
        </w:rPr>
      </w:pPr>
      <w:r w:rsidRPr="00684E9E">
        <w:rPr>
          <w:rFonts w:ascii="Cambria" w:hAnsi="Cambria"/>
        </w:rPr>
        <w:t>(i) zhotoviteľom vypracovaný súpis predloženej dokumentácie potvrdený povereným pracovníkom objednávateľa, ktorý bude prílohou faktúry;</w:t>
      </w:r>
    </w:p>
    <w:p w14:paraId="6954FF6F" w14:textId="77777777" w:rsidR="005F7939" w:rsidRDefault="00D571CD" w:rsidP="006069D4">
      <w:pPr>
        <w:pStyle w:val="Bezriadkovania"/>
        <w:ind w:left="708"/>
        <w:jc w:val="both"/>
        <w:rPr>
          <w:rFonts w:ascii="Cambria" w:hAnsi="Cambria"/>
        </w:rPr>
      </w:pPr>
      <w:r w:rsidRPr="00684E9E">
        <w:rPr>
          <w:rFonts w:ascii="Cambria" w:hAnsi="Cambria"/>
        </w:rPr>
        <w:t>(ii) zhotoviteľom vypracovaný výkaz skutočne vykonaných hodín OAD potvrdeným povereným pracovníkom objednávateľa, ktorý bude prílohou faktúry za OAD.</w:t>
      </w:r>
    </w:p>
    <w:p w14:paraId="0D639B13" w14:textId="77777777" w:rsidR="005F7939" w:rsidRDefault="005F7939" w:rsidP="006069D4">
      <w:pPr>
        <w:pStyle w:val="Bezriadkovania"/>
        <w:ind w:left="708"/>
        <w:jc w:val="both"/>
        <w:rPr>
          <w:rFonts w:ascii="Cambria" w:hAnsi="Cambria"/>
        </w:rPr>
      </w:pPr>
    </w:p>
    <w:p w14:paraId="78DD97A0" w14:textId="2C624108" w:rsidR="001C4452" w:rsidRPr="007D6844" w:rsidRDefault="00D571CD" w:rsidP="007D6844">
      <w:pPr>
        <w:pStyle w:val="Odsekzoznamu"/>
        <w:keepLines/>
        <w:numPr>
          <w:ilvl w:val="1"/>
          <w:numId w:val="32"/>
        </w:numPr>
        <w:tabs>
          <w:tab w:val="left" w:pos="851"/>
        </w:tabs>
        <w:spacing w:after="0" w:line="240" w:lineRule="auto"/>
        <w:jc w:val="both"/>
        <w:rPr>
          <w:rFonts w:ascii="Cambria" w:hAnsi="Cambria"/>
        </w:rPr>
      </w:pPr>
      <w:r w:rsidRPr="007D6844">
        <w:rPr>
          <w:rFonts w:ascii="Cambria" w:hAnsi="Cambria"/>
        </w:rPr>
        <w:t>V prípade, ak faktúra nebude obsahovať všetky náležitosti podľa príslušných právnych predpisov, najmä podľa zák. č. 222/2004 Z. z. Zákona o dani z pridanej hodnoty v zn. n. p., objednávateľ je oprávnený vrátiť ju zhotoviteľovi na prepracovanie. V takom prípade sa preruší plynutie lehoty splatnosti a nová lehota splatnosti začne plynúť doručením opravenej faktúry objednávateľovi.</w:t>
      </w:r>
    </w:p>
    <w:p w14:paraId="26B11C87" w14:textId="77777777" w:rsidR="001C4452" w:rsidRDefault="00D571CD" w:rsidP="007D6844">
      <w:pPr>
        <w:pStyle w:val="Odsekzoznamu"/>
        <w:keepLines/>
        <w:numPr>
          <w:ilvl w:val="1"/>
          <w:numId w:val="32"/>
        </w:numPr>
        <w:tabs>
          <w:tab w:val="left" w:pos="851"/>
        </w:tabs>
        <w:spacing w:after="0" w:line="240" w:lineRule="auto"/>
        <w:jc w:val="both"/>
        <w:rPr>
          <w:rFonts w:ascii="Cambria" w:hAnsi="Cambria"/>
        </w:rPr>
      </w:pPr>
      <w:r w:rsidRPr="001C4452">
        <w:rPr>
          <w:rFonts w:ascii="Cambria" w:hAnsi="Cambria"/>
        </w:rPr>
        <w:t>Lehota splatnosti faktúry je 30 (slovom: tridsať) kalendárnych dní odo dňa doručenia faktúry objednávateľovi. Počas omeškania zhotoviteľa s poskytnutím akéhokoľvek plnenia podľa tejto dohody sa automaticky predlžuje splatnosť zhotoviteľom vystavenej faktúry, ktorá nebola dosiaľ objednávateľom zaplatená.</w:t>
      </w:r>
    </w:p>
    <w:p w14:paraId="7B42FEEB" w14:textId="77777777" w:rsidR="001C4452" w:rsidRDefault="00D571CD" w:rsidP="007D6844">
      <w:pPr>
        <w:pStyle w:val="Odsekzoznamu"/>
        <w:keepLines/>
        <w:numPr>
          <w:ilvl w:val="1"/>
          <w:numId w:val="32"/>
        </w:numPr>
        <w:tabs>
          <w:tab w:val="left" w:pos="851"/>
        </w:tabs>
        <w:spacing w:after="0" w:line="240" w:lineRule="auto"/>
        <w:jc w:val="both"/>
        <w:rPr>
          <w:rFonts w:ascii="Cambria" w:hAnsi="Cambria"/>
        </w:rPr>
      </w:pPr>
      <w:r w:rsidRPr="001C4452">
        <w:rPr>
          <w:rFonts w:ascii="Cambria" w:hAnsi="Cambria"/>
        </w:rPr>
        <w:t>Všetky platby podľa tejto dohody sa vykonávajú podľa platobných údajov uvedených v článku I. Zmenu platobných údajov je strana povinná včas oznámiť druhej strane, inak sa platby vykonané podľa pôvodných platobných údajov považujú za vykonané riadne. Platba sa považuje za vykonanú dňom odpísania finančnej čiastky z účtu platcu.</w:t>
      </w:r>
    </w:p>
    <w:p w14:paraId="649075F9" w14:textId="0E415412" w:rsidR="00D571CD" w:rsidRPr="001C4452" w:rsidRDefault="00D571CD" w:rsidP="007D6844">
      <w:pPr>
        <w:pStyle w:val="Odsekzoznamu"/>
        <w:keepLines/>
        <w:numPr>
          <w:ilvl w:val="1"/>
          <w:numId w:val="32"/>
        </w:numPr>
        <w:tabs>
          <w:tab w:val="left" w:pos="851"/>
        </w:tabs>
        <w:spacing w:after="0" w:line="240" w:lineRule="auto"/>
        <w:jc w:val="both"/>
        <w:rPr>
          <w:rFonts w:ascii="Cambria" w:hAnsi="Cambria"/>
        </w:rPr>
      </w:pPr>
      <w:r w:rsidRPr="001C4452">
        <w:rPr>
          <w:rFonts w:ascii="Cambria" w:hAnsi="Cambria"/>
        </w:rPr>
        <w:t>Súčasťou odmeny sú všetky výdavky a náklady zhotoviteľa potrebné na zhotovenie diela, vrátane dopravy, všetkých materiálov a výdavkov na odmeny za výkony subdodávateľov.</w:t>
      </w:r>
    </w:p>
    <w:p w14:paraId="79B1EFEE" w14:textId="77777777" w:rsidR="00A00530" w:rsidRPr="00684E9E" w:rsidRDefault="00A00530" w:rsidP="00A00530">
      <w:pPr>
        <w:pStyle w:val="Bezriadkovania"/>
        <w:jc w:val="center"/>
        <w:rPr>
          <w:rFonts w:ascii="Cambria" w:hAnsi="Cambria"/>
        </w:rPr>
      </w:pPr>
    </w:p>
    <w:p w14:paraId="0526A778" w14:textId="47EB008D" w:rsidR="008F1735" w:rsidRPr="00684E9E" w:rsidRDefault="00D571CD" w:rsidP="008F1735">
      <w:pPr>
        <w:keepLines/>
        <w:spacing w:line="240" w:lineRule="auto"/>
        <w:jc w:val="center"/>
        <w:outlineLvl w:val="0"/>
        <w:rPr>
          <w:rFonts w:ascii="Cambria" w:hAnsi="Cambria"/>
          <w:b/>
          <w:bCs/>
        </w:rPr>
      </w:pPr>
      <w:r w:rsidRPr="00684E9E">
        <w:rPr>
          <w:rFonts w:ascii="Cambria" w:hAnsi="Cambria"/>
          <w:b/>
          <w:bCs/>
        </w:rPr>
        <w:t>VI.</w:t>
      </w:r>
      <w:r w:rsidR="00970591">
        <w:rPr>
          <w:rFonts w:ascii="Cambria" w:hAnsi="Cambria"/>
          <w:b/>
          <w:bCs/>
        </w:rPr>
        <w:t xml:space="preserve"> </w:t>
      </w:r>
      <w:r w:rsidRPr="00684E9E">
        <w:rPr>
          <w:rFonts w:ascii="Cambria" w:hAnsi="Cambria"/>
          <w:b/>
          <w:bCs/>
        </w:rPr>
        <w:t>Autorské práva</w:t>
      </w:r>
    </w:p>
    <w:p w14:paraId="264AC8EA" w14:textId="57275DD8" w:rsidR="00330B53" w:rsidRPr="00357C02" w:rsidRDefault="00462A0E" w:rsidP="00357C02">
      <w:pPr>
        <w:pStyle w:val="Odsekzoznamu"/>
        <w:keepLines/>
        <w:numPr>
          <w:ilvl w:val="1"/>
          <w:numId w:val="33"/>
        </w:numPr>
        <w:tabs>
          <w:tab w:val="left" w:pos="851"/>
        </w:tabs>
        <w:spacing w:after="0" w:line="240" w:lineRule="auto"/>
        <w:jc w:val="both"/>
        <w:rPr>
          <w:rFonts w:ascii="Cambria" w:eastAsiaTheme="minorHAnsi" w:hAnsi="Cambria" w:cs="Times New Roman"/>
          <w:color w:val="000000"/>
          <w:szCs w:val="24"/>
        </w:rPr>
      </w:pPr>
      <w:r w:rsidRPr="00357C02">
        <w:rPr>
          <w:rFonts w:ascii="Cambria" w:hAnsi="Cambria"/>
        </w:rPr>
        <w:t xml:space="preserve">Zhotoviteľ udeľuje objednávateľovi výhradnú licenciu na celú dobu trvania majetkových práv k dielu i všetkým jeho častiam, na používanie diela i jeho častí všetkými spôsobmi (hlavne vyhotovenie rozmnoženín diela, spracovanie diela, spojenie diela s iným dielom, zhotovenie stavby na základe diela) vzhľadom k charakteru diela, bez územného a </w:t>
      </w:r>
      <w:r w:rsidRPr="00357C02">
        <w:rPr>
          <w:rFonts w:ascii="Cambria" w:hAnsi="Cambria" w:cs="Times New Roman"/>
          <w:color w:val="000000"/>
        </w:rPr>
        <w:t>vecného obmedzenia. Objednávateľ nie</w:t>
      </w:r>
      <w:r w:rsidR="00526143" w:rsidRPr="00357C02">
        <w:rPr>
          <w:rFonts w:ascii="Cambria" w:hAnsi="Cambria"/>
        </w:rPr>
        <w:t xml:space="preserve"> je</w:t>
      </w:r>
      <w:r w:rsidRPr="00357C02">
        <w:rPr>
          <w:rFonts w:ascii="Cambria" w:hAnsi="Cambria" w:cs="Times New Roman"/>
          <w:color w:val="000000"/>
        </w:rPr>
        <w:t xml:space="preserve"> povinní výhradnú licenciu využiť. </w:t>
      </w:r>
    </w:p>
    <w:p w14:paraId="55546149" w14:textId="00F772FC" w:rsidR="00330B53" w:rsidRPr="00357C02" w:rsidRDefault="00943A05" w:rsidP="00357C02">
      <w:pPr>
        <w:pStyle w:val="Odsekzoznamu"/>
        <w:keepLines/>
        <w:numPr>
          <w:ilvl w:val="1"/>
          <w:numId w:val="33"/>
        </w:numPr>
        <w:tabs>
          <w:tab w:val="left" w:pos="851"/>
        </w:tabs>
        <w:spacing w:after="0" w:line="240" w:lineRule="auto"/>
        <w:jc w:val="both"/>
        <w:rPr>
          <w:rFonts w:ascii="Cambria" w:eastAsiaTheme="minorHAnsi" w:hAnsi="Cambria" w:cs="Times New Roman"/>
          <w:color w:val="000000"/>
          <w:szCs w:val="24"/>
        </w:rPr>
      </w:pPr>
      <w:r w:rsidRPr="00357C02">
        <w:rPr>
          <w:rFonts w:ascii="Cambria" w:hAnsi="Cambria" w:cs="Times New Roman"/>
          <w:color w:val="000000"/>
        </w:rPr>
        <w:lastRenderedPageBreak/>
        <w:t xml:space="preserve">Zhotoviteľ tiež súhlasí, aby objednávateľ použili iba časť diela, a tiež aby objednávateľ dielo ľubovoľne dopracoval a/alebo prepracoval; objednávateľ je však povinný postupovať tak, aby nedošlo k hanlivému nakladaniu s dielom, ktoré by znižovalo hodnotu diela alebo spôsobilo ujmu autorov diela na cti alebo dobrej povesti. </w:t>
      </w:r>
    </w:p>
    <w:p w14:paraId="6FEB6965" w14:textId="3B5FE881" w:rsidR="00330B53" w:rsidRPr="00330B53" w:rsidRDefault="00943A05" w:rsidP="00357C02">
      <w:pPr>
        <w:pStyle w:val="Odsekzoznamu"/>
        <w:keepLines/>
        <w:numPr>
          <w:ilvl w:val="1"/>
          <w:numId w:val="33"/>
        </w:numPr>
        <w:tabs>
          <w:tab w:val="left" w:pos="851"/>
        </w:tabs>
        <w:spacing w:after="0" w:line="240" w:lineRule="auto"/>
        <w:jc w:val="both"/>
        <w:rPr>
          <w:rFonts w:ascii="Cambria" w:eastAsiaTheme="minorHAnsi" w:hAnsi="Cambria" w:cs="Times New Roman"/>
          <w:color w:val="000000"/>
          <w:szCs w:val="24"/>
        </w:rPr>
      </w:pPr>
      <w:r w:rsidRPr="00330B53">
        <w:rPr>
          <w:rFonts w:ascii="Cambria" w:hAnsi="Cambria" w:cs="Times New Roman"/>
          <w:color w:val="000000"/>
        </w:rPr>
        <w:t xml:space="preserve">Objednávateľ môže licenciou bez obmedzenia disponovať; najmä je oprávnený licenciu bez obmedzenia postúpiť, previesť alebo inak poskytnúť a to v celku alebo v časti, ktorejkoľvek tretej osobe (sublicencia). </w:t>
      </w:r>
    </w:p>
    <w:p w14:paraId="4EF5A91C" w14:textId="71449A96" w:rsidR="00943A05" w:rsidRPr="00330B53" w:rsidRDefault="00943A05" w:rsidP="00357C02">
      <w:pPr>
        <w:pStyle w:val="Odsekzoznamu"/>
        <w:keepLines/>
        <w:numPr>
          <w:ilvl w:val="1"/>
          <w:numId w:val="33"/>
        </w:numPr>
        <w:tabs>
          <w:tab w:val="left" w:pos="851"/>
        </w:tabs>
        <w:spacing w:after="0" w:line="240" w:lineRule="auto"/>
        <w:jc w:val="both"/>
        <w:rPr>
          <w:rFonts w:ascii="Cambria" w:eastAsiaTheme="minorHAnsi" w:hAnsi="Cambria" w:cs="Times New Roman"/>
          <w:color w:val="000000"/>
          <w:szCs w:val="24"/>
        </w:rPr>
      </w:pPr>
      <w:r w:rsidRPr="00330B53">
        <w:rPr>
          <w:rFonts w:ascii="Cambria" w:hAnsi="Cambria" w:cs="Times New Roman"/>
          <w:color w:val="000000"/>
        </w:rPr>
        <w:t xml:space="preserve">Zhotoviteľ vyhlasuje, že vykonaním predmetu tejto dohody neporuší autorské ani iné práva tretej osoby. Zhotoviteľ je povinný mať s autormi diela vysporiadané právne vzťahy tak, aby mohol túto dohodu riadne plniť bez toho, aby na diele, ktoré podľa nej objednávateľovi dodá, neviazli akékoľvek právne vady, nebolo zaťažené právami tretej osoby, ani aby inak neporušovalo práva tretích osôb. V prípade porušenia tohto bodu zhotoviteľom je objednávateľ oprávnený odstúpiť od tejto dohody, alebo od zmluvy o dielo a zhotoviteľ je povinný nahradiť mu všetku škodu, ktorá objednávateľovi v dôsledku porušenia vznikla. </w:t>
      </w:r>
    </w:p>
    <w:p w14:paraId="6A861771" w14:textId="77777777" w:rsidR="00943A05" w:rsidRPr="00684E9E" w:rsidRDefault="00943A05" w:rsidP="006069D4">
      <w:pPr>
        <w:pStyle w:val="Bezriadkovania"/>
        <w:jc w:val="both"/>
        <w:rPr>
          <w:rFonts w:ascii="Cambria" w:hAnsi="Cambria"/>
        </w:rPr>
      </w:pPr>
    </w:p>
    <w:p w14:paraId="38BE1C68" w14:textId="77777777" w:rsidR="00AF6AD4" w:rsidRPr="00684E9E" w:rsidRDefault="00AF6AD4" w:rsidP="006069D4">
      <w:pPr>
        <w:pStyle w:val="Bezriadkovania"/>
        <w:jc w:val="both"/>
        <w:rPr>
          <w:rFonts w:ascii="Cambria" w:hAnsi="Cambria"/>
        </w:rPr>
      </w:pPr>
    </w:p>
    <w:p w14:paraId="77210E73" w14:textId="5CEAD9EB" w:rsidR="001A31EB" w:rsidRPr="00684E9E" w:rsidRDefault="0084041A" w:rsidP="006069D4">
      <w:pPr>
        <w:keepLines/>
        <w:spacing w:after="0" w:line="240" w:lineRule="auto"/>
        <w:jc w:val="center"/>
        <w:outlineLvl w:val="0"/>
        <w:rPr>
          <w:rFonts w:ascii="Cambria" w:hAnsi="Cambria"/>
          <w:b/>
          <w:bCs/>
        </w:rPr>
      </w:pPr>
      <w:r>
        <w:rPr>
          <w:rFonts w:ascii="Cambria" w:hAnsi="Cambria"/>
          <w:b/>
          <w:bCs/>
        </w:rPr>
        <w:t>VII</w:t>
      </w:r>
      <w:r w:rsidR="003D42F6" w:rsidRPr="00684E9E">
        <w:rPr>
          <w:rFonts w:ascii="Cambria" w:hAnsi="Cambria"/>
          <w:b/>
          <w:bCs/>
        </w:rPr>
        <w:t>.</w:t>
      </w:r>
      <w:r w:rsidR="005F0510">
        <w:rPr>
          <w:rFonts w:ascii="Cambria" w:hAnsi="Cambria"/>
          <w:b/>
          <w:bCs/>
        </w:rPr>
        <w:t xml:space="preserve"> </w:t>
      </w:r>
      <w:r w:rsidR="003D42F6" w:rsidRPr="00684E9E">
        <w:rPr>
          <w:rFonts w:ascii="Cambria" w:hAnsi="Cambria"/>
          <w:b/>
          <w:bCs/>
        </w:rPr>
        <w:t>Zmluvné sankcie a ďalšie dojednania</w:t>
      </w:r>
    </w:p>
    <w:p w14:paraId="4A3448EA" w14:textId="77777777" w:rsidR="001A31EB" w:rsidRPr="00684E9E" w:rsidRDefault="001A31EB" w:rsidP="006069D4">
      <w:pPr>
        <w:pStyle w:val="Bezriadkovania"/>
        <w:jc w:val="both"/>
        <w:rPr>
          <w:rFonts w:ascii="Cambria" w:hAnsi="Cambria"/>
        </w:rPr>
      </w:pPr>
    </w:p>
    <w:p w14:paraId="039DF5AD" w14:textId="3E9C6FE4" w:rsidR="00330B53" w:rsidRPr="00357C02" w:rsidRDefault="00862006" w:rsidP="00357C02">
      <w:pPr>
        <w:pStyle w:val="Odsekzoznamu"/>
        <w:keepLines/>
        <w:numPr>
          <w:ilvl w:val="1"/>
          <w:numId w:val="34"/>
        </w:numPr>
        <w:tabs>
          <w:tab w:val="left" w:pos="851"/>
        </w:tabs>
        <w:spacing w:after="0" w:line="240" w:lineRule="auto"/>
        <w:jc w:val="both"/>
        <w:rPr>
          <w:rFonts w:ascii="Cambria" w:hAnsi="Cambria" w:cs="Times New Roman"/>
          <w:color w:val="000000"/>
        </w:rPr>
      </w:pPr>
      <w:r w:rsidRPr="00357C02">
        <w:rPr>
          <w:rFonts w:ascii="Cambria" w:hAnsi="Cambria" w:cs="Times New Roman"/>
          <w:color w:val="000000"/>
        </w:rPr>
        <w:t xml:space="preserve">Ak sa zhotoviteľ omešká s odovzdaním riadne zhotoveného diela, je povinný zaplatiť objednávateľovi zmluvnú pokutu vo výške 0,1% z ceny zákazky podľa príslušnej zmluvy o dielo bez DPH za každý začatý deň omeškania, avšak minimálne 30,00 EUR (slovom: tridsať eur) bez DPH za každý začatý deň omeškania. </w:t>
      </w:r>
    </w:p>
    <w:p w14:paraId="401877BC" w14:textId="40AB4ADB" w:rsidR="00330B53" w:rsidRPr="00357C02" w:rsidRDefault="00862006" w:rsidP="00357C02">
      <w:pPr>
        <w:pStyle w:val="Odsekzoznamu"/>
        <w:keepLines/>
        <w:numPr>
          <w:ilvl w:val="1"/>
          <w:numId w:val="34"/>
        </w:numPr>
        <w:tabs>
          <w:tab w:val="left" w:pos="851"/>
        </w:tabs>
        <w:spacing w:after="0" w:line="240" w:lineRule="auto"/>
        <w:jc w:val="both"/>
        <w:rPr>
          <w:rFonts w:ascii="Cambria" w:hAnsi="Cambria" w:cs="Times New Roman"/>
          <w:color w:val="000000"/>
        </w:rPr>
      </w:pPr>
      <w:r w:rsidRPr="00357C02">
        <w:rPr>
          <w:rFonts w:ascii="Cambria" w:hAnsi="Cambria" w:cs="Times New Roman"/>
          <w:color w:val="000000"/>
        </w:rPr>
        <w:t xml:space="preserve">Zhotoviteľ zaplatí objednávateľovi zmluvnú pokutu vo výške 10 % z obstarávacích nákladov projektových prác (celková cena projektových prác dohodnutá v čiastkovej zmluve o dielo) v prípade, ak zvýšenie obstarávacích nákladov realizačných prác stavby presiahne v dôsledku vád diela 5%. Zhotoviteľ prednostne bezodplatne zistí možnosť zámeny realizačných prác úpravou projektového riešenia tak, aby zároveň nedošlo k zníženiu kvality diela. </w:t>
      </w:r>
    </w:p>
    <w:p w14:paraId="0A8622D4" w14:textId="77777777" w:rsidR="00330B53" w:rsidRDefault="00862006" w:rsidP="00357C02">
      <w:pPr>
        <w:pStyle w:val="Odsekzoznamu"/>
        <w:keepLines/>
        <w:numPr>
          <w:ilvl w:val="1"/>
          <w:numId w:val="34"/>
        </w:numPr>
        <w:tabs>
          <w:tab w:val="left" w:pos="851"/>
        </w:tabs>
        <w:spacing w:after="0" w:line="240" w:lineRule="auto"/>
        <w:jc w:val="both"/>
        <w:rPr>
          <w:rFonts w:ascii="Cambria" w:hAnsi="Cambria" w:cs="Times New Roman"/>
          <w:color w:val="000000"/>
        </w:rPr>
      </w:pPr>
      <w:r w:rsidRPr="00330B53">
        <w:rPr>
          <w:rFonts w:ascii="Cambria" w:hAnsi="Cambria" w:cs="Times New Roman"/>
          <w:color w:val="000000"/>
        </w:rPr>
        <w:t xml:space="preserve">Ak sa objednávateľ omešká so zaplatením odmeny za odovzdané a riadne zhotovené dielo, je povinný zaplatiť zhotoviteľovi úroky z omeškania a paušálnu náhradu nákladov spojených s uplatnením pohľadávky podľa Obchodného zákonníka. </w:t>
      </w:r>
    </w:p>
    <w:p w14:paraId="7B98B485" w14:textId="77777777" w:rsidR="00330B53" w:rsidRDefault="00862006" w:rsidP="00357C02">
      <w:pPr>
        <w:pStyle w:val="Odsekzoznamu"/>
        <w:keepLines/>
        <w:numPr>
          <w:ilvl w:val="1"/>
          <w:numId w:val="34"/>
        </w:numPr>
        <w:tabs>
          <w:tab w:val="left" w:pos="851"/>
        </w:tabs>
        <w:spacing w:after="0" w:line="240" w:lineRule="auto"/>
        <w:jc w:val="both"/>
        <w:rPr>
          <w:rFonts w:ascii="Cambria" w:hAnsi="Cambria" w:cs="Times New Roman"/>
          <w:color w:val="000000"/>
        </w:rPr>
      </w:pPr>
      <w:r w:rsidRPr="00330B53">
        <w:rPr>
          <w:rFonts w:ascii="Cambria" w:hAnsi="Cambria" w:cs="Times New Roman"/>
          <w:color w:val="000000"/>
        </w:rPr>
        <w:t xml:space="preserve">V prípade uplatňovania zmluvnej pokuty oprávnená strana vyhotoví osobitnú faktúru, v ktorej uvedie presný dôvod vystavenia faktúry s odvolaním sa na príslušné ustanovenie dohody. </w:t>
      </w:r>
    </w:p>
    <w:p w14:paraId="36DBE04B" w14:textId="150F00A7" w:rsidR="00862006" w:rsidRPr="00330B53" w:rsidRDefault="00862006" w:rsidP="00357C02">
      <w:pPr>
        <w:pStyle w:val="Odsekzoznamu"/>
        <w:keepLines/>
        <w:numPr>
          <w:ilvl w:val="1"/>
          <w:numId w:val="34"/>
        </w:numPr>
        <w:tabs>
          <w:tab w:val="left" w:pos="851"/>
        </w:tabs>
        <w:spacing w:after="0" w:line="240" w:lineRule="auto"/>
        <w:jc w:val="both"/>
        <w:rPr>
          <w:rFonts w:ascii="Cambria" w:hAnsi="Cambria" w:cs="Times New Roman"/>
          <w:color w:val="000000"/>
        </w:rPr>
      </w:pPr>
      <w:r w:rsidRPr="00330B53">
        <w:rPr>
          <w:rFonts w:ascii="Cambria" w:hAnsi="Cambria" w:cs="Times New Roman"/>
          <w:color w:val="000000"/>
        </w:rPr>
        <w:t xml:space="preserve">Objednávateľ je oprávnený požadovať náhradu škody spôsobenej porušením povinností, na ktoré sa vzťahuje zmluvná pokuta. </w:t>
      </w:r>
    </w:p>
    <w:p w14:paraId="7879059C" w14:textId="77777777" w:rsidR="0081092D" w:rsidRPr="00684E9E" w:rsidRDefault="0081092D" w:rsidP="006069D4">
      <w:pPr>
        <w:pStyle w:val="Bezriadkovania"/>
        <w:jc w:val="both"/>
        <w:rPr>
          <w:rFonts w:ascii="Cambria" w:hAnsi="Cambria"/>
        </w:rPr>
      </w:pPr>
    </w:p>
    <w:p w14:paraId="41CB007B" w14:textId="77777777" w:rsidR="001A31EB" w:rsidRPr="00684E9E" w:rsidRDefault="001A31EB" w:rsidP="006069D4">
      <w:pPr>
        <w:keepLines/>
        <w:spacing w:line="240" w:lineRule="auto"/>
        <w:jc w:val="both"/>
        <w:rPr>
          <w:rFonts w:ascii="Cambria" w:hAnsi="Cambria"/>
          <w:bCs/>
        </w:rPr>
      </w:pPr>
    </w:p>
    <w:p w14:paraId="20889A40" w14:textId="28AFDB84" w:rsidR="001A31EB" w:rsidRPr="00684E9E" w:rsidRDefault="0084041A" w:rsidP="006069D4">
      <w:pPr>
        <w:tabs>
          <w:tab w:val="center" w:pos="4680"/>
        </w:tabs>
        <w:spacing w:after="0" w:line="240" w:lineRule="auto"/>
        <w:jc w:val="center"/>
        <w:outlineLvl w:val="0"/>
        <w:rPr>
          <w:rFonts w:ascii="Cambria" w:hAnsi="Cambria"/>
          <w:b/>
          <w:bCs/>
        </w:rPr>
      </w:pPr>
      <w:r>
        <w:rPr>
          <w:rFonts w:ascii="Cambria" w:hAnsi="Cambria"/>
          <w:b/>
          <w:bCs/>
        </w:rPr>
        <w:t>VIII</w:t>
      </w:r>
      <w:r w:rsidR="003D42F6" w:rsidRPr="00684E9E">
        <w:rPr>
          <w:rFonts w:ascii="Cambria" w:hAnsi="Cambria"/>
          <w:b/>
          <w:bCs/>
        </w:rPr>
        <w:t>.</w:t>
      </w:r>
      <w:r w:rsidR="005F0510">
        <w:rPr>
          <w:rFonts w:ascii="Cambria" w:hAnsi="Cambria"/>
          <w:b/>
          <w:bCs/>
        </w:rPr>
        <w:t xml:space="preserve"> </w:t>
      </w:r>
      <w:r w:rsidR="003D42F6" w:rsidRPr="00684E9E">
        <w:rPr>
          <w:rFonts w:ascii="Cambria" w:hAnsi="Cambria"/>
          <w:b/>
          <w:bCs/>
        </w:rPr>
        <w:t>Zodpovednosť za škodu</w:t>
      </w:r>
      <w:r w:rsidR="00862006" w:rsidRPr="00684E9E">
        <w:rPr>
          <w:rFonts w:ascii="Cambria" w:hAnsi="Cambria"/>
          <w:b/>
          <w:bCs/>
        </w:rPr>
        <w:t xml:space="preserve"> (vady)</w:t>
      </w:r>
    </w:p>
    <w:p w14:paraId="33925E25" w14:textId="77777777" w:rsidR="001A31EB" w:rsidRPr="00684E9E" w:rsidRDefault="001A31EB" w:rsidP="006069D4">
      <w:pPr>
        <w:pStyle w:val="Bezriadkovania"/>
        <w:jc w:val="both"/>
        <w:rPr>
          <w:rFonts w:ascii="Cambria" w:hAnsi="Cambria"/>
        </w:rPr>
      </w:pPr>
    </w:p>
    <w:p w14:paraId="06068246" w14:textId="5622C20A" w:rsidR="00330B53" w:rsidRPr="00357C02" w:rsidRDefault="00862006" w:rsidP="00357C02">
      <w:pPr>
        <w:pStyle w:val="Odsekzoznamu"/>
        <w:keepLines/>
        <w:numPr>
          <w:ilvl w:val="1"/>
          <w:numId w:val="35"/>
        </w:numPr>
        <w:tabs>
          <w:tab w:val="left" w:pos="851"/>
        </w:tabs>
        <w:spacing w:after="0" w:line="240" w:lineRule="auto"/>
        <w:jc w:val="both"/>
        <w:rPr>
          <w:rFonts w:ascii="Cambria" w:hAnsi="Cambria"/>
        </w:rPr>
      </w:pPr>
      <w:r w:rsidRPr="00357C02">
        <w:rPr>
          <w:rFonts w:ascii="Cambria" w:hAnsi="Cambria"/>
        </w:rPr>
        <w:t>Zhotoviteľ zodpovedá, že dielo nemá v čase jeho odovzdania a prevzatia žiadne vady, ktoré by znižovali jeho hodnotu alebo schopnosť jeho využitia.</w:t>
      </w:r>
    </w:p>
    <w:p w14:paraId="39CBE5EC" w14:textId="675718F6" w:rsidR="00330B53" w:rsidRPr="00357C02" w:rsidRDefault="00862006" w:rsidP="00357C02">
      <w:pPr>
        <w:pStyle w:val="Odsekzoznamu"/>
        <w:keepLines/>
        <w:numPr>
          <w:ilvl w:val="1"/>
          <w:numId w:val="35"/>
        </w:numPr>
        <w:tabs>
          <w:tab w:val="left" w:pos="851"/>
        </w:tabs>
        <w:spacing w:after="0" w:line="240" w:lineRule="auto"/>
        <w:jc w:val="both"/>
        <w:rPr>
          <w:rFonts w:ascii="Cambria" w:hAnsi="Cambria"/>
        </w:rPr>
      </w:pPr>
      <w:r w:rsidRPr="00357C02">
        <w:rPr>
          <w:rFonts w:ascii="Cambria" w:hAnsi="Cambria"/>
        </w:rPr>
        <w:t>Záručná lehota na dielo je 24 (slovom: dvadsaťštyri) mesiacov a začína plynúť dňom odovzdania diela zhotoviteľom objednávateľovi. V prípade oprávnenej reklamácie sa záručná lehota predlžuje o čas, počas ktorého bola vada odstraňovaná.</w:t>
      </w:r>
    </w:p>
    <w:p w14:paraId="4A467211" w14:textId="4EDE1B58" w:rsidR="00862006" w:rsidRPr="00330B53" w:rsidRDefault="00330B53" w:rsidP="001105B9">
      <w:pPr>
        <w:pStyle w:val="Odsekzoznamu"/>
        <w:keepLines/>
        <w:numPr>
          <w:ilvl w:val="1"/>
          <w:numId w:val="35"/>
        </w:numPr>
        <w:tabs>
          <w:tab w:val="left" w:pos="851"/>
        </w:tabs>
        <w:spacing w:after="0" w:line="240" w:lineRule="auto"/>
        <w:jc w:val="both"/>
        <w:rPr>
          <w:rFonts w:ascii="Cambria" w:hAnsi="Cambria"/>
        </w:rPr>
      </w:pPr>
      <w:r w:rsidRPr="00330B53">
        <w:rPr>
          <w:rFonts w:ascii="Cambria" w:hAnsi="Cambria"/>
        </w:rPr>
        <w:t>Z</w:t>
      </w:r>
      <w:r w:rsidR="00862006" w:rsidRPr="00330B53">
        <w:rPr>
          <w:rFonts w:ascii="Cambria" w:hAnsi="Cambria"/>
        </w:rPr>
        <w:t>hotoviteľ sa zaväzuje bezplatne odstrániť oprávnené reklamácie vád diela bez zbytočného odkladu, najneskôr však v lehote 7 (slovom: siedmych) pracovných dní od písomného uplatnenia reklamácie.</w:t>
      </w:r>
    </w:p>
    <w:p w14:paraId="22EB557A" w14:textId="77777777" w:rsidR="001A31EB" w:rsidRPr="00684E9E" w:rsidRDefault="001A31EB" w:rsidP="006069D4">
      <w:pPr>
        <w:pStyle w:val="Bezriadkovania"/>
        <w:jc w:val="both"/>
        <w:rPr>
          <w:rFonts w:ascii="Cambria" w:hAnsi="Cambria"/>
        </w:rPr>
      </w:pPr>
    </w:p>
    <w:p w14:paraId="21FBDDDF" w14:textId="3C9A22F0" w:rsidR="001A31EB" w:rsidRPr="00061B45" w:rsidRDefault="0084041A" w:rsidP="006069D4">
      <w:pPr>
        <w:keepLines/>
        <w:spacing w:after="0" w:line="240" w:lineRule="auto"/>
        <w:jc w:val="center"/>
        <w:outlineLvl w:val="0"/>
        <w:rPr>
          <w:rFonts w:ascii="Cambria" w:hAnsi="Cambria"/>
          <w:b/>
          <w:bCs/>
        </w:rPr>
      </w:pPr>
      <w:r>
        <w:rPr>
          <w:rFonts w:ascii="Cambria" w:hAnsi="Cambria"/>
          <w:b/>
          <w:bCs/>
        </w:rPr>
        <w:t>IX</w:t>
      </w:r>
      <w:r w:rsidR="003D42F6" w:rsidRPr="00684E9E">
        <w:rPr>
          <w:rFonts w:ascii="Cambria" w:hAnsi="Cambria"/>
          <w:b/>
          <w:bCs/>
        </w:rPr>
        <w:t>.</w:t>
      </w:r>
      <w:r w:rsidR="005F0510">
        <w:rPr>
          <w:rFonts w:ascii="Cambria" w:hAnsi="Cambria"/>
          <w:b/>
          <w:bCs/>
        </w:rPr>
        <w:t xml:space="preserve"> </w:t>
      </w:r>
      <w:r w:rsidR="003D42F6" w:rsidRPr="00061B45">
        <w:rPr>
          <w:rFonts w:ascii="Cambria" w:hAnsi="Cambria"/>
          <w:b/>
          <w:bCs/>
        </w:rPr>
        <w:t>Doba platnosti rámcovej dohody</w:t>
      </w:r>
    </w:p>
    <w:p w14:paraId="567B7B58" w14:textId="77777777" w:rsidR="001A31EB" w:rsidRPr="00684E9E" w:rsidRDefault="001A31EB" w:rsidP="006069D4">
      <w:pPr>
        <w:pStyle w:val="Bezriadkovania"/>
        <w:jc w:val="both"/>
        <w:rPr>
          <w:rFonts w:ascii="Cambria" w:hAnsi="Cambria"/>
        </w:rPr>
      </w:pPr>
    </w:p>
    <w:p w14:paraId="5A37B5CF" w14:textId="668A9ACF" w:rsidR="001A31EB" w:rsidRPr="004933A0" w:rsidRDefault="003D42F6" w:rsidP="00357C02">
      <w:pPr>
        <w:pStyle w:val="Odsekzoznamu"/>
        <w:keepLines/>
        <w:numPr>
          <w:ilvl w:val="1"/>
          <w:numId w:val="36"/>
        </w:numPr>
        <w:tabs>
          <w:tab w:val="left" w:pos="851"/>
        </w:tabs>
        <w:spacing w:after="0" w:line="240" w:lineRule="auto"/>
        <w:ind w:hanging="502"/>
        <w:jc w:val="both"/>
        <w:rPr>
          <w:rFonts w:ascii="Cambria" w:hAnsi="Cambria" w:cs="Times New Roman"/>
          <w:lang w:eastAsia="sk-SK"/>
        </w:rPr>
      </w:pPr>
      <w:r w:rsidRPr="004933A0">
        <w:rPr>
          <w:rFonts w:ascii="Cambria" w:hAnsi="Cambria" w:cs="Times New Roman"/>
          <w:lang w:eastAsia="sk-SK"/>
        </w:rPr>
        <w:t xml:space="preserve">Táto rámcová dohoda sa uzatvára na dobu určitú, a to od </w:t>
      </w:r>
      <w:r w:rsidR="00794083" w:rsidRPr="004933A0">
        <w:rPr>
          <w:rFonts w:ascii="Cambria" w:hAnsi="Cambria" w:cs="Times New Roman"/>
          <w:lang w:eastAsia="sk-SK"/>
        </w:rPr>
        <w:t>XX</w:t>
      </w:r>
      <w:r w:rsidR="00794083" w:rsidRPr="004933A0">
        <w:rPr>
          <w:rFonts w:ascii="Cambria" w:hAnsi="Cambria" w:cs="Times New Roman"/>
          <w:shd w:val="clear" w:color="auto" w:fill="FFFFFF"/>
          <w:lang w:eastAsia="sk-SK"/>
        </w:rPr>
        <w:t>.XX</w:t>
      </w:r>
      <w:r w:rsidRPr="004933A0">
        <w:rPr>
          <w:rFonts w:ascii="Cambria" w:hAnsi="Cambria" w:cs="Times New Roman"/>
          <w:shd w:val="clear" w:color="auto" w:fill="FFFFFF"/>
          <w:lang w:eastAsia="sk-SK"/>
        </w:rPr>
        <w:t>.202</w:t>
      </w:r>
      <w:r w:rsidR="00D61143" w:rsidRPr="004933A0">
        <w:rPr>
          <w:rFonts w:ascii="Cambria" w:hAnsi="Cambria" w:cs="Times New Roman"/>
          <w:shd w:val="clear" w:color="auto" w:fill="FFFFFF"/>
          <w:lang w:eastAsia="sk-SK"/>
        </w:rPr>
        <w:t>4</w:t>
      </w:r>
      <w:r w:rsidRPr="004933A0">
        <w:rPr>
          <w:rFonts w:ascii="Cambria" w:hAnsi="Cambria" w:cs="Times New Roman"/>
          <w:shd w:val="clear" w:color="auto" w:fill="FFFFFF"/>
          <w:lang w:eastAsia="sk-SK"/>
        </w:rPr>
        <w:t xml:space="preserve"> respektíve odo dňa nadobudnutia jej účinnosti do </w:t>
      </w:r>
      <w:r w:rsidR="00794083" w:rsidRPr="004933A0">
        <w:rPr>
          <w:rFonts w:ascii="Cambria" w:hAnsi="Cambria" w:cs="Times New Roman"/>
          <w:shd w:val="clear" w:color="auto" w:fill="FFFFFF"/>
          <w:lang w:eastAsia="sk-SK"/>
        </w:rPr>
        <w:t>XX</w:t>
      </w:r>
      <w:r w:rsidRPr="004933A0">
        <w:rPr>
          <w:rFonts w:ascii="Cambria" w:hAnsi="Cambria" w:cs="Times New Roman"/>
          <w:shd w:val="clear" w:color="auto" w:fill="FFFFFF"/>
          <w:lang w:eastAsia="sk-SK"/>
        </w:rPr>
        <w:t>.</w:t>
      </w:r>
      <w:r w:rsidR="00794083" w:rsidRPr="004933A0">
        <w:rPr>
          <w:rFonts w:ascii="Cambria" w:hAnsi="Cambria" w:cs="Times New Roman"/>
          <w:shd w:val="clear" w:color="auto" w:fill="FFFFFF"/>
          <w:lang w:eastAsia="sk-SK"/>
        </w:rPr>
        <w:t>XX</w:t>
      </w:r>
      <w:r w:rsidRPr="004933A0">
        <w:rPr>
          <w:rFonts w:ascii="Cambria" w:hAnsi="Cambria" w:cs="Times New Roman"/>
          <w:shd w:val="clear" w:color="auto" w:fill="FFFFFF"/>
          <w:lang w:eastAsia="sk-SK"/>
        </w:rPr>
        <w:t>.202</w:t>
      </w:r>
      <w:r w:rsidR="00794083" w:rsidRPr="004933A0">
        <w:rPr>
          <w:rFonts w:ascii="Cambria" w:hAnsi="Cambria" w:cs="Times New Roman"/>
          <w:shd w:val="clear" w:color="auto" w:fill="FFFFFF"/>
          <w:lang w:eastAsia="sk-SK"/>
        </w:rPr>
        <w:t>X</w:t>
      </w:r>
      <w:r w:rsidR="00197D2A" w:rsidRPr="004933A0">
        <w:rPr>
          <w:rFonts w:ascii="Cambria" w:hAnsi="Cambria" w:cs="Times New Roman"/>
          <w:shd w:val="clear" w:color="auto" w:fill="FFFFFF"/>
          <w:lang w:eastAsia="sk-SK"/>
        </w:rPr>
        <w:t>, alebo</w:t>
      </w:r>
      <w:r w:rsidRPr="004933A0">
        <w:rPr>
          <w:rFonts w:ascii="Cambria" w:hAnsi="Cambria" w:cs="Times New Roman"/>
          <w:shd w:val="clear" w:color="auto" w:fill="FFFFFF"/>
          <w:lang w:eastAsia="sk-SK"/>
        </w:rPr>
        <w:t xml:space="preserve"> vyčerpania finančného limitu vo výške </w:t>
      </w:r>
      <w:proofErr w:type="spellStart"/>
      <w:r w:rsidR="004C0F49" w:rsidRPr="004933A0">
        <w:rPr>
          <w:rFonts w:ascii="Cambria" w:hAnsi="Cambria" w:cs="Times New Roman"/>
          <w:b/>
          <w:bCs/>
          <w:color w:val="000000"/>
          <w:shd w:val="clear" w:color="auto" w:fill="FFFFFF"/>
          <w:lang w:eastAsia="sk-SK"/>
        </w:rPr>
        <w:t>xxxxxxxxxx</w:t>
      </w:r>
      <w:proofErr w:type="spellEnd"/>
      <w:r w:rsidRPr="004933A0">
        <w:rPr>
          <w:rFonts w:ascii="Cambria" w:hAnsi="Cambria" w:cs="Times New Roman"/>
          <w:b/>
          <w:bCs/>
          <w:color w:val="000000"/>
          <w:shd w:val="clear" w:color="auto" w:fill="FFFFFF"/>
          <w:lang w:eastAsia="sk-SK"/>
        </w:rPr>
        <w:t xml:space="preserve"> </w:t>
      </w:r>
      <w:r w:rsidRPr="004933A0">
        <w:rPr>
          <w:rFonts w:ascii="Cambria" w:hAnsi="Cambria" w:cs="Times New Roman"/>
          <w:shd w:val="clear" w:color="auto" w:fill="FFFFFF"/>
          <w:lang w:eastAsia="sk-SK"/>
        </w:rPr>
        <w:t xml:space="preserve">€ bez DPH, ktorý má </w:t>
      </w:r>
      <w:r w:rsidR="00280FD9" w:rsidRPr="004933A0">
        <w:rPr>
          <w:rFonts w:ascii="Cambria" w:hAnsi="Cambria" w:cs="Times New Roman"/>
          <w:shd w:val="clear" w:color="auto" w:fill="FFFFFF"/>
          <w:lang w:eastAsia="sk-SK"/>
        </w:rPr>
        <w:t>kupujúci</w:t>
      </w:r>
      <w:r w:rsidR="009E5E21" w:rsidRPr="004933A0">
        <w:rPr>
          <w:rFonts w:ascii="Cambria" w:hAnsi="Cambria" w:cs="Times New Roman"/>
          <w:shd w:val="clear" w:color="auto" w:fill="FFFFFF"/>
          <w:lang w:eastAsia="sk-SK"/>
        </w:rPr>
        <w:t xml:space="preserve"> </w:t>
      </w:r>
      <w:r w:rsidRPr="004933A0">
        <w:rPr>
          <w:rFonts w:ascii="Cambria" w:hAnsi="Cambria" w:cs="Times New Roman"/>
          <w:shd w:val="clear" w:color="auto" w:fill="FFFFFF"/>
          <w:lang w:eastAsia="sk-SK"/>
        </w:rPr>
        <w:t>na tento účel vyhradený, po</w:t>
      </w:r>
      <w:r w:rsidRPr="004933A0">
        <w:rPr>
          <w:rFonts w:ascii="Cambria" w:hAnsi="Cambria" w:cs="Times New Roman"/>
          <w:lang w:eastAsia="sk-SK"/>
        </w:rPr>
        <w:t>dľa toho, ktorá z uvedených skutočností nastane skôr.</w:t>
      </w:r>
    </w:p>
    <w:p w14:paraId="2646B40C" w14:textId="77777777" w:rsidR="001A31EB" w:rsidRPr="00684E9E" w:rsidRDefault="001A31EB" w:rsidP="006069D4">
      <w:pPr>
        <w:pStyle w:val="PredformtovanHTML"/>
        <w:shd w:val="clear" w:color="auto" w:fill="FFFFFF"/>
        <w:tabs>
          <w:tab w:val="clear" w:pos="916"/>
        </w:tabs>
        <w:ind w:left="426" w:hanging="426"/>
        <w:jc w:val="both"/>
        <w:rPr>
          <w:rFonts w:ascii="Cambria" w:hAnsi="Cambria" w:cs="Times New Roman"/>
          <w:sz w:val="22"/>
          <w:szCs w:val="22"/>
          <w:lang w:val="sk-SK" w:eastAsia="sk-SK"/>
        </w:rPr>
      </w:pPr>
    </w:p>
    <w:p w14:paraId="24560789" w14:textId="5416DE65" w:rsidR="001A31EB" w:rsidRPr="00061B45" w:rsidRDefault="0084041A" w:rsidP="004B516A">
      <w:pPr>
        <w:keepLines/>
        <w:spacing w:after="0" w:line="240" w:lineRule="auto"/>
        <w:jc w:val="center"/>
        <w:outlineLvl w:val="0"/>
        <w:rPr>
          <w:rFonts w:ascii="Cambria" w:hAnsi="Cambria"/>
          <w:b/>
          <w:bCs/>
        </w:rPr>
      </w:pPr>
      <w:r>
        <w:rPr>
          <w:rFonts w:ascii="Cambria" w:hAnsi="Cambria"/>
          <w:b/>
          <w:bCs/>
        </w:rPr>
        <w:t>X</w:t>
      </w:r>
      <w:r w:rsidR="003D42F6" w:rsidRPr="00684E9E">
        <w:rPr>
          <w:rFonts w:ascii="Cambria" w:hAnsi="Cambria"/>
          <w:b/>
          <w:bCs/>
        </w:rPr>
        <w:t>.</w:t>
      </w:r>
      <w:r w:rsidR="005F0510">
        <w:rPr>
          <w:rFonts w:ascii="Cambria" w:hAnsi="Cambria"/>
          <w:b/>
          <w:bCs/>
        </w:rPr>
        <w:t xml:space="preserve"> </w:t>
      </w:r>
      <w:r w:rsidR="003D42F6" w:rsidRPr="00061B45">
        <w:rPr>
          <w:rFonts w:ascii="Cambria" w:hAnsi="Cambria"/>
          <w:b/>
          <w:bCs/>
        </w:rPr>
        <w:t xml:space="preserve">Odstúpenie od  rámcovej dohody, </w:t>
      </w:r>
      <w:r w:rsidR="004B516A">
        <w:rPr>
          <w:rFonts w:ascii="Cambria" w:hAnsi="Cambria"/>
          <w:b/>
          <w:bCs/>
        </w:rPr>
        <w:t xml:space="preserve">                                                                                                                                   </w:t>
      </w:r>
      <w:r w:rsidR="003D42F6" w:rsidRPr="00061B45">
        <w:rPr>
          <w:rFonts w:ascii="Cambria" w:hAnsi="Cambria"/>
          <w:b/>
          <w:bCs/>
        </w:rPr>
        <w:t>čiastkovej zmluvy, výpoveď rámcovej dohody a úhrada súvisiacich nákladov</w:t>
      </w:r>
    </w:p>
    <w:p w14:paraId="136BD1F0" w14:textId="77777777" w:rsidR="001A31EB" w:rsidRPr="00684E9E" w:rsidRDefault="001A31EB" w:rsidP="006069D4">
      <w:pPr>
        <w:pStyle w:val="Bezriadkovania"/>
        <w:jc w:val="both"/>
        <w:rPr>
          <w:rFonts w:ascii="Cambria" w:hAnsi="Cambria"/>
        </w:rPr>
      </w:pPr>
    </w:p>
    <w:p w14:paraId="7773B7BD" w14:textId="281A0192" w:rsidR="006E4377" w:rsidRPr="00357C02" w:rsidRDefault="006E4377" w:rsidP="00357C02">
      <w:pPr>
        <w:pStyle w:val="Odsekzoznamu"/>
        <w:keepLines/>
        <w:numPr>
          <w:ilvl w:val="1"/>
          <w:numId w:val="37"/>
        </w:numPr>
        <w:tabs>
          <w:tab w:val="left" w:pos="709"/>
        </w:tabs>
        <w:spacing w:after="0" w:line="240" w:lineRule="auto"/>
        <w:ind w:hanging="542"/>
        <w:jc w:val="both"/>
        <w:rPr>
          <w:rFonts w:ascii="Cambria" w:hAnsi="Cambria" w:cs="Times New Roman"/>
          <w:color w:val="000000"/>
        </w:rPr>
      </w:pPr>
      <w:r w:rsidRPr="00357C02">
        <w:rPr>
          <w:rFonts w:ascii="Cambria" w:hAnsi="Cambria" w:cs="Times New Roman"/>
          <w:color w:val="000000"/>
        </w:rPr>
        <w:t xml:space="preserve">Táto dohoda zanikne: </w:t>
      </w:r>
    </w:p>
    <w:p w14:paraId="55B2B199" w14:textId="77777777" w:rsidR="00761F90" w:rsidRPr="00761F90" w:rsidRDefault="00761F90" w:rsidP="006069D4">
      <w:pPr>
        <w:pStyle w:val="Odsekzoznamu"/>
        <w:keepLines/>
        <w:tabs>
          <w:tab w:val="left" w:pos="851"/>
        </w:tabs>
        <w:spacing w:after="0" w:line="240" w:lineRule="auto"/>
        <w:ind w:left="834"/>
        <w:jc w:val="both"/>
        <w:rPr>
          <w:rFonts w:ascii="Cambria" w:hAnsi="Cambria" w:cs="Times New Roman"/>
          <w:color w:val="000000"/>
        </w:rPr>
      </w:pPr>
    </w:p>
    <w:p w14:paraId="2D5CB55D" w14:textId="18523080" w:rsidR="006E4377" w:rsidRPr="00684E9E" w:rsidRDefault="006E4377" w:rsidP="006069D4">
      <w:pPr>
        <w:autoSpaceDE w:val="0"/>
        <w:autoSpaceDN w:val="0"/>
        <w:adjustRightInd w:val="0"/>
        <w:spacing w:after="0" w:line="240" w:lineRule="auto"/>
        <w:ind w:left="126" w:firstLine="582"/>
        <w:jc w:val="both"/>
        <w:rPr>
          <w:rFonts w:ascii="Cambria" w:hAnsi="Cambria" w:cs="Times New Roman"/>
          <w:color w:val="000000"/>
        </w:rPr>
      </w:pPr>
      <w:r w:rsidRPr="00684E9E">
        <w:rPr>
          <w:rFonts w:ascii="Cambria" w:hAnsi="Cambria" w:cs="Times New Roman"/>
          <w:color w:val="000000"/>
        </w:rPr>
        <w:t xml:space="preserve">(i) uplynutím času, na ktorý je uzavretá; </w:t>
      </w:r>
    </w:p>
    <w:p w14:paraId="58A6733F" w14:textId="77777777" w:rsidR="006E4377" w:rsidRPr="00684E9E" w:rsidRDefault="006E4377" w:rsidP="006069D4">
      <w:pPr>
        <w:autoSpaceDE w:val="0"/>
        <w:autoSpaceDN w:val="0"/>
        <w:adjustRightInd w:val="0"/>
        <w:spacing w:after="0" w:line="240" w:lineRule="auto"/>
        <w:ind w:firstLine="708"/>
        <w:jc w:val="both"/>
        <w:rPr>
          <w:rFonts w:ascii="Cambria" w:hAnsi="Cambria" w:cs="Times New Roman"/>
          <w:color w:val="000000"/>
        </w:rPr>
      </w:pPr>
      <w:r w:rsidRPr="00684E9E">
        <w:rPr>
          <w:rFonts w:ascii="Cambria" w:hAnsi="Cambria" w:cs="Times New Roman"/>
          <w:color w:val="000000"/>
        </w:rPr>
        <w:t xml:space="preserve">(ii) dosiahnutím limitnej ceny, ak nastane skôr ako skutočnosť uvedená v bode (i); </w:t>
      </w:r>
    </w:p>
    <w:p w14:paraId="04A01627" w14:textId="77777777" w:rsidR="006E4377" w:rsidRPr="00684E9E" w:rsidRDefault="006E4377" w:rsidP="006069D4">
      <w:pPr>
        <w:autoSpaceDE w:val="0"/>
        <w:autoSpaceDN w:val="0"/>
        <w:adjustRightInd w:val="0"/>
        <w:spacing w:after="0" w:line="240" w:lineRule="auto"/>
        <w:ind w:firstLine="708"/>
        <w:jc w:val="both"/>
        <w:rPr>
          <w:rFonts w:ascii="Cambria" w:hAnsi="Cambria" w:cs="Times New Roman"/>
          <w:color w:val="000000"/>
        </w:rPr>
      </w:pPr>
      <w:r w:rsidRPr="00684E9E">
        <w:rPr>
          <w:rFonts w:ascii="Cambria" w:hAnsi="Cambria" w:cs="Times New Roman"/>
          <w:color w:val="000000"/>
        </w:rPr>
        <w:t xml:space="preserve">(iii) dohodou strán; </w:t>
      </w:r>
    </w:p>
    <w:p w14:paraId="0C7E769E" w14:textId="77777777" w:rsidR="006E4377" w:rsidRPr="00684E9E" w:rsidRDefault="006E4377" w:rsidP="006069D4">
      <w:pPr>
        <w:autoSpaceDE w:val="0"/>
        <w:autoSpaceDN w:val="0"/>
        <w:adjustRightInd w:val="0"/>
        <w:spacing w:after="0" w:line="240" w:lineRule="auto"/>
        <w:ind w:firstLine="708"/>
        <w:jc w:val="both"/>
        <w:rPr>
          <w:rFonts w:ascii="Cambria" w:hAnsi="Cambria" w:cs="Times New Roman"/>
          <w:color w:val="000000"/>
        </w:rPr>
      </w:pPr>
      <w:r w:rsidRPr="00684E9E">
        <w:rPr>
          <w:rFonts w:ascii="Cambria" w:hAnsi="Cambria" w:cs="Times New Roman"/>
          <w:color w:val="000000"/>
        </w:rPr>
        <w:t xml:space="preserve">(iv) odstúpením od dohody. </w:t>
      </w:r>
    </w:p>
    <w:p w14:paraId="54B90329" w14:textId="77777777" w:rsidR="00B47571" w:rsidRDefault="00B47571" w:rsidP="006069D4">
      <w:pPr>
        <w:autoSpaceDE w:val="0"/>
        <w:autoSpaceDN w:val="0"/>
        <w:adjustRightInd w:val="0"/>
        <w:spacing w:after="0" w:line="240" w:lineRule="auto"/>
        <w:jc w:val="both"/>
        <w:rPr>
          <w:rFonts w:ascii="Cambria" w:hAnsi="Cambria" w:cs="Times New Roman"/>
          <w:color w:val="000000"/>
        </w:rPr>
      </w:pPr>
    </w:p>
    <w:p w14:paraId="6A993176" w14:textId="25E2D5DA" w:rsidR="006E4377" w:rsidRDefault="006E4377" w:rsidP="00357C02">
      <w:pPr>
        <w:pStyle w:val="Odsekzoznamu"/>
        <w:keepLines/>
        <w:numPr>
          <w:ilvl w:val="1"/>
          <w:numId w:val="37"/>
        </w:numPr>
        <w:tabs>
          <w:tab w:val="left" w:pos="851"/>
        </w:tabs>
        <w:spacing w:after="0" w:line="240" w:lineRule="auto"/>
        <w:ind w:left="709" w:hanging="425"/>
        <w:jc w:val="both"/>
        <w:rPr>
          <w:rFonts w:ascii="Cambria" w:hAnsi="Cambria" w:cs="Times New Roman"/>
          <w:color w:val="000000"/>
        </w:rPr>
      </w:pPr>
      <w:r w:rsidRPr="00357C02">
        <w:rPr>
          <w:rFonts w:ascii="Cambria" w:hAnsi="Cambria" w:cs="Times New Roman"/>
          <w:color w:val="000000"/>
        </w:rPr>
        <w:t xml:space="preserve">Objednávateľ môže odstúpiť od dohody a/alebo od jednotlivej zmluvy o dielo, ak: </w:t>
      </w:r>
    </w:p>
    <w:p w14:paraId="6499C8F1" w14:textId="77777777" w:rsidR="00126443" w:rsidRPr="00357C02" w:rsidRDefault="00126443" w:rsidP="00126443">
      <w:pPr>
        <w:pStyle w:val="Odsekzoznamu"/>
        <w:keepLines/>
        <w:tabs>
          <w:tab w:val="left" w:pos="851"/>
        </w:tabs>
        <w:spacing w:after="0" w:line="240" w:lineRule="auto"/>
        <w:ind w:left="709"/>
        <w:jc w:val="both"/>
        <w:rPr>
          <w:rFonts w:ascii="Cambria" w:hAnsi="Cambria" w:cs="Times New Roman"/>
          <w:color w:val="000000"/>
        </w:rPr>
      </w:pPr>
    </w:p>
    <w:p w14:paraId="59764052" w14:textId="067C4928" w:rsidR="006E4377" w:rsidRPr="00684E9E" w:rsidRDefault="006E4377" w:rsidP="006069D4">
      <w:pPr>
        <w:autoSpaceDE w:val="0"/>
        <w:autoSpaceDN w:val="0"/>
        <w:adjustRightInd w:val="0"/>
        <w:spacing w:after="0" w:line="240" w:lineRule="auto"/>
        <w:ind w:left="708"/>
        <w:jc w:val="both"/>
        <w:rPr>
          <w:rFonts w:ascii="Cambria" w:hAnsi="Cambria" w:cs="Times New Roman"/>
          <w:color w:val="000000"/>
        </w:rPr>
      </w:pPr>
      <w:r w:rsidRPr="00684E9E">
        <w:rPr>
          <w:rFonts w:ascii="Cambria" w:hAnsi="Cambria" w:cs="Times New Roman"/>
          <w:color w:val="000000"/>
        </w:rPr>
        <w:t xml:space="preserve">(i) sa zhotoviteľ dostane do omeškania s riadnym zhotovením akejkoľvek časti diela o viac ako </w:t>
      </w:r>
      <w:r w:rsidR="00B47571">
        <w:rPr>
          <w:rFonts w:ascii="Cambria" w:hAnsi="Cambria" w:cs="Times New Roman"/>
          <w:color w:val="000000"/>
        </w:rPr>
        <w:t>14</w:t>
      </w:r>
      <w:r w:rsidRPr="00684E9E">
        <w:rPr>
          <w:rFonts w:ascii="Cambria" w:hAnsi="Cambria" w:cs="Times New Roman"/>
          <w:color w:val="000000"/>
        </w:rPr>
        <w:t xml:space="preserve"> (slovom: </w:t>
      </w:r>
      <w:r w:rsidR="00B47571">
        <w:rPr>
          <w:rFonts w:ascii="Cambria" w:hAnsi="Cambria" w:cs="Times New Roman"/>
          <w:color w:val="000000"/>
        </w:rPr>
        <w:t>štrnásť</w:t>
      </w:r>
      <w:r w:rsidRPr="00684E9E">
        <w:rPr>
          <w:rFonts w:ascii="Cambria" w:hAnsi="Cambria" w:cs="Times New Roman"/>
          <w:color w:val="000000"/>
        </w:rPr>
        <w:t xml:space="preserve">) kalendárnych dní; </w:t>
      </w:r>
    </w:p>
    <w:p w14:paraId="288E61AF" w14:textId="77777777" w:rsidR="006E4377" w:rsidRPr="00684E9E" w:rsidRDefault="006E4377" w:rsidP="006069D4">
      <w:pPr>
        <w:autoSpaceDE w:val="0"/>
        <w:autoSpaceDN w:val="0"/>
        <w:adjustRightInd w:val="0"/>
        <w:spacing w:after="0" w:line="240" w:lineRule="auto"/>
        <w:ind w:left="708"/>
        <w:jc w:val="both"/>
        <w:rPr>
          <w:rFonts w:ascii="Cambria" w:hAnsi="Cambria" w:cs="Times New Roman"/>
          <w:color w:val="000000"/>
        </w:rPr>
      </w:pPr>
      <w:r w:rsidRPr="00684E9E">
        <w:rPr>
          <w:rFonts w:ascii="Cambria" w:hAnsi="Cambria" w:cs="Times New Roman"/>
          <w:color w:val="000000"/>
        </w:rPr>
        <w:t xml:space="preserve">(ii) sa zhotoviteľ dostane do omeškania s odstránením vád a nedorobkov časti diela o viac ako 14 (slovom: štrnásť) kalendárnych dní; </w:t>
      </w:r>
    </w:p>
    <w:p w14:paraId="79462C85" w14:textId="77777777" w:rsidR="006E4377" w:rsidRPr="00684E9E" w:rsidRDefault="006E4377" w:rsidP="006069D4">
      <w:pPr>
        <w:autoSpaceDE w:val="0"/>
        <w:autoSpaceDN w:val="0"/>
        <w:adjustRightInd w:val="0"/>
        <w:spacing w:after="0" w:line="240" w:lineRule="auto"/>
        <w:ind w:left="708"/>
        <w:jc w:val="both"/>
        <w:rPr>
          <w:rFonts w:ascii="Cambria" w:hAnsi="Cambria" w:cs="Times New Roman"/>
          <w:color w:val="000000"/>
        </w:rPr>
      </w:pPr>
      <w:r w:rsidRPr="00684E9E">
        <w:rPr>
          <w:rFonts w:ascii="Cambria" w:hAnsi="Cambria" w:cs="Times New Roman"/>
          <w:color w:val="000000"/>
        </w:rPr>
        <w:t xml:space="preserve">(iii) sa ukáže, že vyhlásenie alebo jedno z vyhlásení zhotoviteľa v bode 2.5 nebolo v čase uzavretia tejto dohody pravdivé; </w:t>
      </w:r>
    </w:p>
    <w:p w14:paraId="1426E221" w14:textId="77777777" w:rsidR="006E4377" w:rsidRPr="00684E9E" w:rsidRDefault="006E4377" w:rsidP="006069D4">
      <w:pPr>
        <w:autoSpaceDE w:val="0"/>
        <w:autoSpaceDN w:val="0"/>
        <w:adjustRightInd w:val="0"/>
        <w:spacing w:after="0" w:line="240" w:lineRule="auto"/>
        <w:ind w:firstLine="708"/>
        <w:jc w:val="both"/>
        <w:rPr>
          <w:rFonts w:ascii="Cambria" w:hAnsi="Cambria" w:cs="Times New Roman"/>
          <w:color w:val="000000"/>
        </w:rPr>
      </w:pPr>
      <w:r w:rsidRPr="00684E9E">
        <w:rPr>
          <w:rFonts w:ascii="Cambria" w:hAnsi="Cambria" w:cs="Times New Roman"/>
          <w:color w:val="000000"/>
        </w:rPr>
        <w:t xml:space="preserve">(iv) zhotoviteľ poruší jednu alebo viac povinností podľa bodu 2.5; </w:t>
      </w:r>
    </w:p>
    <w:p w14:paraId="36F66C6B" w14:textId="77777777" w:rsidR="006E4377" w:rsidRPr="00684E9E" w:rsidRDefault="006E4377" w:rsidP="006069D4">
      <w:pPr>
        <w:autoSpaceDE w:val="0"/>
        <w:autoSpaceDN w:val="0"/>
        <w:adjustRightInd w:val="0"/>
        <w:spacing w:after="0" w:line="240" w:lineRule="auto"/>
        <w:ind w:left="708"/>
        <w:jc w:val="both"/>
        <w:rPr>
          <w:rFonts w:ascii="Cambria" w:hAnsi="Cambria" w:cs="Times New Roman"/>
          <w:color w:val="000000"/>
        </w:rPr>
      </w:pPr>
      <w:r w:rsidRPr="00684E9E">
        <w:rPr>
          <w:rFonts w:ascii="Cambria" w:hAnsi="Cambria" w:cs="Times New Roman"/>
          <w:color w:val="000000"/>
        </w:rPr>
        <w:t xml:space="preserve">(vi) zhotoviteľ dvakrát napriek výzve objednávateľa nepodpíše zmluvu o dielo v súlade s bodom 3.5 alebo jej uzavretie inak zmarí; </w:t>
      </w:r>
    </w:p>
    <w:p w14:paraId="26AA0B61" w14:textId="140605F6" w:rsidR="006E4377" w:rsidRPr="00684E9E" w:rsidRDefault="006E4377" w:rsidP="006069D4">
      <w:pPr>
        <w:autoSpaceDE w:val="0"/>
        <w:autoSpaceDN w:val="0"/>
        <w:adjustRightInd w:val="0"/>
        <w:spacing w:after="0" w:line="240" w:lineRule="auto"/>
        <w:ind w:firstLine="708"/>
        <w:jc w:val="both"/>
        <w:rPr>
          <w:rFonts w:ascii="Cambria" w:hAnsi="Cambria" w:cs="Times New Roman"/>
          <w:color w:val="000000"/>
        </w:rPr>
      </w:pPr>
      <w:r w:rsidRPr="00684E9E">
        <w:rPr>
          <w:rFonts w:ascii="Cambria" w:hAnsi="Cambria" w:cs="Times New Roman"/>
          <w:color w:val="000000"/>
        </w:rPr>
        <w:t>(vii) je daný dôvod podľa Obchodného zákonníka, § 19 Z</w:t>
      </w:r>
      <w:r w:rsidR="00113DC1" w:rsidRPr="00684E9E">
        <w:rPr>
          <w:rFonts w:ascii="Cambria" w:hAnsi="Cambria" w:cs="Times New Roman"/>
          <w:color w:val="000000"/>
        </w:rPr>
        <w:t>O</w:t>
      </w:r>
      <w:r w:rsidRPr="00684E9E">
        <w:rPr>
          <w:rFonts w:ascii="Cambria" w:hAnsi="Cambria" w:cs="Times New Roman"/>
          <w:color w:val="000000"/>
        </w:rPr>
        <w:t xml:space="preserve">VO alebo podľa iného právneho predpisu; </w:t>
      </w:r>
    </w:p>
    <w:p w14:paraId="1EE64FFC" w14:textId="413A7E99" w:rsidR="006E4377" w:rsidRPr="00684E9E" w:rsidRDefault="006E4377" w:rsidP="006069D4">
      <w:pPr>
        <w:autoSpaceDE w:val="0"/>
        <w:autoSpaceDN w:val="0"/>
        <w:adjustRightInd w:val="0"/>
        <w:spacing w:after="0" w:line="240" w:lineRule="auto"/>
        <w:jc w:val="both"/>
        <w:rPr>
          <w:rFonts w:ascii="Cambria" w:hAnsi="Cambria" w:cs="Times New Roman"/>
          <w:color w:val="000000"/>
        </w:rPr>
      </w:pPr>
      <w:r w:rsidRPr="00684E9E">
        <w:rPr>
          <w:rFonts w:ascii="Cambria" w:hAnsi="Cambria" w:cs="Times New Roman"/>
          <w:color w:val="000000"/>
        </w:rPr>
        <w:t xml:space="preserve"> </w:t>
      </w:r>
    </w:p>
    <w:p w14:paraId="049730D8" w14:textId="42FEE2EE" w:rsidR="006E4377" w:rsidRDefault="006E4377" w:rsidP="00357C02">
      <w:pPr>
        <w:pStyle w:val="Odsekzoznamu"/>
        <w:keepLines/>
        <w:numPr>
          <w:ilvl w:val="1"/>
          <w:numId w:val="37"/>
        </w:numPr>
        <w:tabs>
          <w:tab w:val="left" w:pos="709"/>
        </w:tabs>
        <w:spacing w:after="0" w:line="240" w:lineRule="auto"/>
        <w:ind w:hanging="550"/>
        <w:jc w:val="both"/>
        <w:rPr>
          <w:rFonts w:ascii="Cambria" w:hAnsi="Cambria" w:cs="Times New Roman"/>
          <w:color w:val="000000"/>
        </w:rPr>
      </w:pPr>
      <w:r w:rsidRPr="00684E9E">
        <w:rPr>
          <w:rFonts w:ascii="Cambria" w:hAnsi="Cambria" w:cs="Times New Roman"/>
          <w:color w:val="000000"/>
        </w:rPr>
        <w:t xml:space="preserve">Zhotoviteľ môže odstúpiť od dohody a/alebo od jednotlivej zmluvy o dielo, ak: </w:t>
      </w:r>
    </w:p>
    <w:p w14:paraId="7EE70622" w14:textId="77777777" w:rsidR="00126443" w:rsidRPr="00684E9E" w:rsidRDefault="00126443" w:rsidP="00126443">
      <w:pPr>
        <w:pStyle w:val="Odsekzoznamu"/>
        <w:keepLines/>
        <w:tabs>
          <w:tab w:val="left" w:pos="709"/>
        </w:tabs>
        <w:spacing w:after="0" w:line="240" w:lineRule="auto"/>
        <w:ind w:left="826"/>
        <w:jc w:val="both"/>
        <w:rPr>
          <w:rFonts w:ascii="Cambria" w:hAnsi="Cambria" w:cs="Times New Roman"/>
          <w:color w:val="000000"/>
        </w:rPr>
      </w:pPr>
    </w:p>
    <w:p w14:paraId="41BB2A3D" w14:textId="2DF838A7" w:rsidR="006E4377" w:rsidRPr="000C740D" w:rsidRDefault="006E4377" w:rsidP="003C4406">
      <w:pPr>
        <w:pStyle w:val="Bezriadkovania"/>
        <w:ind w:left="709"/>
        <w:jc w:val="both"/>
        <w:rPr>
          <w:rFonts w:ascii="Cambria" w:hAnsi="Cambria" w:cs="Times New Roman"/>
          <w:color w:val="000000"/>
        </w:rPr>
      </w:pPr>
      <w:r w:rsidRPr="00684E9E">
        <w:rPr>
          <w:rFonts w:ascii="Cambria" w:hAnsi="Cambria" w:cs="Times New Roman"/>
          <w:color w:val="000000"/>
        </w:rPr>
        <w:t>(i) sa objednávateľ dostane do omeškania so zaplatením odmeny o viac ako 30 (slovom: tridsať) kalendárnych dní;</w:t>
      </w:r>
    </w:p>
    <w:p w14:paraId="44503582" w14:textId="45D9530F" w:rsidR="006E4377" w:rsidRPr="00684E9E" w:rsidRDefault="006E4377" w:rsidP="006069D4">
      <w:pPr>
        <w:autoSpaceDE w:val="0"/>
        <w:autoSpaceDN w:val="0"/>
        <w:adjustRightInd w:val="0"/>
        <w:spacing w:after="0" w:line="240" w:lineRule="auto"/>
        <w:ind w:left="708"/>
        <w:jc w:val="both"/>
        <w:rPr>
          <w:rFonts w:ascii="Cambria" w:hAnsi="Cambria" w:cs="Times New Roman"/>
        </w:rPr>
      </w:pPr>
      <w:r w:rsidRPr="00684E9E">
        <w:rPr>
          <w:rFonts w:ascii="Cambria" w:hAnsi="Cambria" w:cs="Times New Roman"/>
        </w:rPr>
        <w:t xml:space="preserve">(ii) mu objednávateľ ani po opakovanej výzve neposkytne objektívne nevyhnutnú súčinnosť po dobu dlhšiu ako </w:t>
      </w:r>
      <w:r w:rsidR="00822C70">
        <w:rPr>
          <w:rFonts w:ascii="Cambria" w:hAnsi="Cambria" w:cs="Times New Roman"/>
        </w:rPr>
        <w:t>14</w:t>
      </w:r>
      <w:r w:rsidRPr="00684E9E">
        <w:rPr>
          <w:rFonts w:ascii="Cambria" w:hAnsi="Cambria" w:cs="Times New Roman"/>
        </w:rPr>
        <w:t xml:space="preserve"> (slovom: </w:t>
      </w:r>
      <w:r w:rsidR="00822C70">
        <w:rPr>
          <w:rFonts w:ascii="Cambria" w:hAnsi="Cambria" w:cs="Times New Roman"/>
        </w:rPr>
        <w:t>štrnásť</w:t>
      </w:r>
      <w:r w:rsidRPr="00684E9E">
        <w:rPr>
          <w:rFonts w:ascii="Cambria" w:hAnsi="Cambria" w:cs="Times New Roman"/>
        </w:rPr>
        <w:t xml:space="preserve">) kalendárnych dní; </w:t>
      </w:r>
    </w:p>
    <w:p w14:paraId="5421A3C7" w14:textId="77777777" w:rsidR="006E4377" w:rsidRPr="00684E9E" w:rsidRDefault="006E4377" w:rsidP="006069D4">
      <w:pPr>
        <w:autoSpaceDE w:val="0"/>
        <w:autoSpaceDN w:val="0"/>
        <w:adjustRightInd w:val="0"/>
        <w:spacing w:after="0" w:line="240" w:lineRule="auto"/>
        <w:ind w:firstLine="708"/>
        <w:jc w:val="both"/>
        <w:rPr>
          <w:rFonts w:ascii="Cambria" w:hAnsi="Cambria" w:cs="Times New Roman"/>
        </w:rPr>
      </w:pPr>
      <w:r w:rsidRPr="00684E9E">
        <w:rPr>
          <w:rFonts w:ascii="Cambria" w:hAnsi="Cambria" w:cs="Times New Roman"/>
        </w:rPr>
        <w:t xml:space="preserve">(iii) je daný dôvod podľa Obchodného zákonníka alebo podľa iného právneho predpisu; </w:t>
      </w:r>
    </w:p>
    <w:p w14:paraId="2994E42F" w14:textId="77777777" w:rsidR="006E4377" w:rsidRDefault="006E4377" w:rsidP="006069D4">
      <w:pPr>
        <w:autoSpaceDE w:val="0"/>
        <w:autoSpaceDN w:val="0"/>
        <w:adjustRightInd w:val="0"/>
        <w:spacing w:after="0" w:line="240" w:lineRule="auto"/>
        <w:ind w:firstLine="708"/>
        <w:jc w:val="both"/>
        <w:rPr>
          <w:rFonts w:ascii="Cambria" w:hAnsi="Cambria" w:cs="Times New Roman"/>
        </w:rPr>
      </w:pPr>
      <w:r w:rsidRPr="00684E9E">
        <w:rPr>
          <w:rFonts w:ascii="Cambria" w:hAnsi="Cambria" w:cs="Times New Roman"/>
        </w:rPr>
        <w:t xml:space="preserve">(iv) je tak ustanovené na inom mieste v tejto dohode. </w:t>
      </w:r>
    </w:p>
    <w:p w14:paraId="7AE2A544" w14:textId="77777777" w:rsidR="00F85944" w:rsidRPr="00684E9E" w:rsidRDefault="00F85944" w:rsidP="006069D4">
      <w:pPr>
        <w:autoSpaceDE w:val="0"/>
        <w:autoSpaceDN w:val="0"/>
        <w:adjustRightInd w:val="0"/>
        <w:spacing w:after="0" w:line="240" w:lineRule="auto"/>
        <w:ind w:firstLine="708"/>
        <w:jc w:val="both"/>
        <w:rPr>
          <w:rFonts w:ascii="Cambria" w:hAnsi="Cambria" w:cs="Times New Roman"/>
        </w:rPr>
      </w:pPr>
    </w:p>
    <w:p w14:paraId="50029F36" w14:textId="3FD55DEB" w:rsidR="006E4377" w:rsidRPr="00684E9E" w:rsidRDefault="006E4377" w:rsidP="00357C02">
      <w:pPr>
        <w:pStyle w:val="Odsekzoznamu"/>
        <w:keepLines/>
        <w:numPr>
          <w:ilvl w:val="1"/>
          <w:numId w:val="37"/>
        </w:numPr>
        <w:tabs>
          <w:tab w:val="left" w:pos="851"/>
        </w:tabs>
        <w:spacing w:after="0" w:line="240" w:lineRule="auto"/>
        <w:ind w:hanging="550"/>
        <w:jc w:val="both"/>
        <w:rPr>
          <w:rFonts w:ascii="Cambria" w:hAnsi="Cambria" w:cs="Times New Roman"/>
        </w:rPr>
      </w:pPr>
      <w:r w:rsidRPr="00684E9E">
        <w:rPr>
          <w:rFonts w:ascii="Cambria" w:hAnsi="Cambria" w:cs="Times New Roman"/>
        </w:rPr>
        <w:t xml:space="preserve">V prípade odstúpenia od dohody (resp. od zmluvy o dielo), dohoda (resp. zmluva o dielo) zaniká dňom, v ktorom bolo odstúpenie doručené svojmu adresátovi. </w:t>
      </w:r>
    </w:p>
    <w:p w14:paraId="72BA9E1A" w14:textId="0A8A68FF" w:rsidR="006E4377" w:rsidRPr="00684E9E" w:rsidRDefault="006E4377" w:rsidP="00357C02">
      <w:pPr>
        <w:pStyle w:val="Odsekzoznamu"/>
        <w:keepLines/>
        <w:numPr>
          <w:ilvl w:val="1"/>
          <w:numId w:val="37"/>
        </w:numPr>
        <w:tabs>
          <w:tab w:val="left" w:pos="851"/>
        </w:tabs>
        <w:spacing w:after="0" w:line="240" w:lineRule="auto"/>
        <w:ind w:hanging="550"/>
        <w:jc w:val="both"/>
        <w:rPr>
          <w:rFonts w:ascii="Cambria" w:hAnsi="Cambria" w:cs="Times New Roman"/>
        </w:rPr>
      </w:pPr>
      <w:r w:rsidRPr="00684E9E">
        <w:rPr>
          <w:rFonts w:ascii="Cambria" w:hAnsi="Cambria" w:cs="Times New Roman"/>
        </w:rPr>
        <w:t xml:space="preserve">Zánik dohody jedným zo spôsobov uvedených v bode </w:t>
      </w:r>
      <w:r w:rsidR="001D5238">
        <w:rPr>
          <w:rFonts w:ascii="Cambria" w:hAnsi="Cambria" w:cs="Times New Roman"/>
        </w:rPr>
        <w:t>10</w:t>
      </w:r>
      <w:r w:rsidRPr="00684E9E">
        <w:rPr>
          <w:rFonts w:ascii="Cambria" w:hAnsi="Cambria" w:cs="Times New Roman"/>
        </w:rPr>
        <w:t xml:space="preserve">.1 </w:t>
      </w:r>
      <w:proofErr w:type="spellStart"/>
      <w:r w:rsidRPr="00684E9E">
        <w:rPr>
          <w:rFonts w:ascii="Cambria" w:hAnsi="Cambria" w:cs="Times New Roman"/>
        </w:rPr>
        <w:t>pododseku</w:t>
      </w:r>
      <w:proofErr w:type="spellEnd"/>
      <w:r w:rsidRPr="00684E9E">
        <w:rPr>
          <w:rFonts w:ascii="Cambria" w:hAnsi="Cambria" w:cs="Times New Roman"/>
        </w:rPr>
        <w:t xml:space="preserve"> (iii) a (iv) medzi objednávateľom a jedným zo zhotoviteľov nemá za následok zánik právneho vzťahu založeného touto dohodou medzi objednávateľom a zhotoviteľ</w:t>
      </w:r>
      <w:r w:rsidR="003A66C2">
        <w:rPr>
          <w:rFonts w:ascii="Cambria" w:hAnsi="Cambria" w:cs="Times New Roman"/>
        </w:rPr>
        <w:t>om</w:t>
      </w:r>
      <w:r w:rsidRPr="00684E9E">
        <w:rPr>
          <w:rFonts w:ascii="Cambria" w:hAnsi="Cambria" w:cs="Times New Roman"/>
        </w:rPr>
        <w:t xml:space="preserve">. </w:t>
      </w:r>
    </w:p>
    <w:p w14:paraId="1F81BD11" w14:textId="77777777" w:rsidR="006E4377" w:rsidRDefault="006E4377" w:rsidP="006069D4">
      <w:pPr>
        <w:pStyle w:val="Bezriadkovania"/>
        <w:jc w:val="both"/>
        <w:rPr>
          <w:rFonts w:ascii="Cambria" w:hAnsi="Cambria"/>
        </w:rPr>
      </w:pPr>
    </w:p>
    <w:p w14:paraId="43EAA652" w14:textId="77777777" w:rsidR="00FB5828" w:rsidRDefault="00FB5828" w:rsidP="006069D4">
      <w:pPr>
        <w:pStyle w:val="Bezriadkovania"/>
        <w:jc w:val="both"/>
        <w:rPr>
          <w:rFonts w:ascii="Cambria" w:hAnsi="Cambria"/>
        </w:rPr>
      </w:pPr>
    </w:p>
    <w:p w14:paraId="58569C05" w14:textId="14D0655C" w:rsidR="001A31EB" w:rsidRPr="00684E9E" w:rsidRDefault="003D42F6" w:rsidP="006069D4">
      <w:pPr>
        <w:keepLines/>
        <w:spacing w:after="0" w:line="240" w:lineRule="auto"/>
        <w:jc w:val="center"/>
        <w:outlineLvl w:val="0"/>
        <w:rPr>
          <w:rFonts w:ascii="Cambria" w:hAnsi="Cambria"/>
          <w:b/>
          <w:bCs/>
        </w:rPr>
      </w:pPr>
      <w:r w:rsidRPr="00684E9E">
        <w:rPr>
          <w:rFonts w:ascii="Cambria" w:hAnsi="Cambria"/>
          <w:b/>
          <w:bCs/>
        </w:rPr>
        <w:t>X</w:t>
      </w:r>
      <w:r w:rsidR="0084041A">
        <w:rPr>
          <w:rFonts w:ascii="Cambria" w:hAnsi="Cambria"/>
          <w:b/>
          <w:bCs/>
        </w:rPr>
        <w:t>I</w:t>
      </w:r>
      <w:r w:rsidRPr="00684E9E">
        <w:rPr>
          <w:rFonts w:ascii="Cambria" w:hAnsi="Cambria"/>
          <w:b/>
          <w:bCs/>
        </w:rPr>
        <w:t>.</w:t>
      </w:r>
      <w:r w:rsidR="005F0510">
        <w:rPr>
          <w:rFonts w:ascii="Cambria" w:hAnsi="Cambria"/>
          <w:b/>
          <w:bCs/>
        </w:rPr>
        <w:t xml:space="preserve"> </w:t>
      </w:r>
      <w:r w:rsidRPr="00684E9E">
        <w:rPr>
          <w:rFonts w:ascii="Cambria" w:hAnsi="Cambria"/>
          <w:b/>
          <w:bCs/>
        </w:rPr>
        <w:t>Spoločné a záverečné ustanovenia</w:t>
      </w:r>
    </w:p>
    <w:p w14:paraId="0DAC5E16" w14:textId="77777777" w:rsidR="001A31EB" w:rsidRPr="00684E9E" w:rsidRDefault="001A31EB" w:rsidP="006069D4">
      <w:pPr>
        <w:keepLines/>
        <w:spacing w:line="240" w:lineRule="auto"/>
        <w:jc w:val="both"/>
        <w:rPr>
          <w:rFonts w:ascii="Cambria" w:hAnsi="Cambria"/>
          <w:b/>
          <w:bCs/>
        </w:rPr>
      </w:pPr>
    </w:p>
    <w:p w14:paraId="3963D8D5" w14:textId="413A6E05" w:rsidR="001369AE" w:rsidRPr="004933A0" w:rsidRDefault="003D42F6" w:rsidP="00357C02">
      <w:pPr>
        <w:pStyle w:val="Odsekzoznamu"/>
        <w:keepLines/>
        <w:numPr>
          <w:ilvl w:val="1"/>
          <w:numId w:val="38"/>
        </w:numPr>
        <w:tabs>
          <w:tab w:val="left" w:pos="851"/>
        </w:tabs>
        <w:spacing w:after="0" w:line="240" w:lineRule="auto"/>
        <w:ind w:hanging="552"/>
        <w:jc w:val="both"/>
        <w:rPr>
          <w:rFonts w:ascii="Cambria" w:hAnsi="Cambria"/>
          <w:bCs/>
        </w:rPr>
      </w:pPr>
      <w:r w:rsidRPr="004933A0">
        <w:rPr>
          <w:rFonts w:ascii="Cambria" w:hAnsi="Cambria"/>
          <w:bCs/>
        </w:rPr>
        <w:t>Rámcovú dohodu je možné meniť a dopĺňať len formou písomných a číslovaných dodatkov podpísaných obidvoma zmluvnými stranami. Akékoľvek iné zmeny alebo doplnenia sú neplatné. Uvedené sa netýka zmeny osôb zodpovedných za vecnú a odbornú komunikáciu uvedených v bode 1</w:t>
      </w:r>
      <w:r w:rsidR="00FE3FCB" w:rsidRPr="004933A0">
        <w:rPr>
          <w:rFonts w:ascii="Cambria" w:hAnsi="Cambria"/>
          <w:bCs/>
        </w:rPr>
        <w:t>1</w:t>
      </w:r>
      <w:r w:rsidRPr="004933A0">
        <w:rPr>
          <w:rFonts w:ascii="Cambria" w:hAnsi="Cambria"/>
          <w:bCs/>
        </w:rPr>
        <w:t>.2 tohto článku rámcovej dohody, ktoré môže príslušná zmluvná strana zmeniť svojim jednostranným rozhodnutím doručeným v písomnej forme druhej zmluvnej strane, alebo prostredníctvom e-mailu.</w:t>
      </w:r>
    </w:p>
    <w:p w14:paraId="6F871E22" w14:textId="03F0D31A" w:rsidR="001A31EB" w:rsidRPr="004933A0" w:rsidRDefault="003D42F6" w:rsidP="00357C02">
      <w:pPr>
        <w:pStyle w:val="Odsekzoznamu"/>
        <w:keepLines/>
        <w:numPr>
          <w:ilvl w:val="1"/>
          <w:numId w:val="38"/>
        </w:numPr>
        <w:tabs>
          <w:tab w:val="left" w:pos="851"/>
        </w:tabs>
        <w:spacing w:after="0" w:line="240" w:lineRule="auto"/>
        <w:ind w:hanging="552"/>
        <w:jc w:val="both"/>
        <w:rPr>
          <w:rFonts w:ascii="Cambria" w:hAnsi="Cambria"/>
          <w:bCs/>
        </w:rPr>
      </w:pPr>
      <w:r w:rsidRPr="004933A0">
        <w:rPr>
          <w:rFonts w:ascii="Cambria" w:hAnsi="Cambria"/>
          <w:bCs/>
        </w:rPr>
        <w:t>Zmluvné strany vyhlasujú a súhlasia s tým, že osobami zodpovednými za vecnú a odbornú komunikáciu v súvislosti s touto rámcovej dohodou sú:</w:t>
      </w:r>
    </w:p>
    <w:p w14:paraId="4CE88967" w14:textId="77777777" w:rsidR="00126443" w:rsidRDefault="00126443" w:rsidP="00126443">
      <w:pPr>
        <w:pStyle w:val="Odsekzoznamu"/>
        <w:keepLines/>
        <w:tabs>
          <w:tab w:val="left" w:pos="851"/>
        </w:tabs>
        <w:spacing w:after="0" w:line="240" w:lineRule="auto"/>
        <w:ind w:left="836"/>
        <w:jc w:val="both"/>
        <w:rPr>
          <w:rFonts w:ascii="Cambria" w:hAnsi="Cambria"/>
          <w:bCs/>
          <w:sz w:val="22"/>
          <w:szCs w:val="22"/>
        </w:rPr>
      </w:pPr>
    </w:p>
    <w:p w14:paraId="703BD434" w14:textId="77777777" w:rsidR="00B81C54" w:rsidRDefault="00B81C54" w:rsidP="00126443">
      <w:pPr>
        <w:pStyle w:val="Odsekzoznamu"/>
        <w:keepLines/>
        <w:tabs>
          <w:tab w:val="left" w:pos="851"/>
        </w:tabs>
        <w:spacing w:after="0" w:line="240" w:lineRule="auto"/>
        <w:ind w:left="836"/>
        <w:jc w:val="both"/>
        <w:rPr>
          <w:rFonts w:ascii="Cambria" w:hAnsi="Cambria"/>
          <w:bCs/>
          <w:sz w:val="22"/>
          <w:szCs w:val="22"/>
        </w:rPr>
      </w:pPr>
    </w:p>
    <w:p w14:paraId="743CA8DD" w14:textId="77777777" w:rsidR="004933A0" w:rsidRDefault="004933A0" w:rsidP="00126443">
      <w:pPr>
        <w:pStyle w:val="Odsekzoznamu"/>
        <w:keepLines/>
        <w:tabs>
          <w:tab w:val="left" w:pos="851"/>
        </w:tabs>
        <w:spacing w:after="0" w:line="240" w:lineRule="auto"/>
        <w:ind w:left="836"/>
        <w:jc w:val="both"/>
        <w:rPr>
          <w:rFonts w:ascii="Cambria" w:hAnsi="Cambria"/>
          <w:bCs/>
          <w:sz w:val="22"/>
          <w:szCs w:val="22"/>
        </w:rPr>
      </w:pPr>
    </w:p>
    <w:p w14:paraId="36BD1E01" w14:textId="77777777" w:rsidR="004933A0" w:rsidRPr="00357C02" w:rsidRDefault="004933A0" w:rsidP="00126443">
      <w:pPr>
        <w:pStyle w:val="Odsekzoznamu"/>
        <w:keepLines/>
        <w:tabs>
          <w:tab w:val="left" w:pos="851"/>
        </w:tabs>
        <w:spacing w:after="0" w:line="240" w:lineRule="auto"/>
        <w:ind w:left="836"/>
        <w:jc w:val="both"/>
        <w:rPr>
          <w:rFonts w:ascii="Cambria" w:hAnsi="Cambria"/>
          <w:bCs/>
          <w:sz w:val="22"/>
          <w:szCs w:val="22"/>
        </w:rPr>
      </w:pPr>
    </w:p>
    <w:p w14:paraId="278F6C08" w14:textId="383E8F9C" w:rsidR="00794083" w:rsidRPr="004933A0" w:rsidRDefault="003D42F6" w:rsidP="006069D4">
      <w:pPr>
        <w:pStyle w:val="Odsekzoznamu"/>
        <w:numPr>
          <w:ilvl w:val="0"/>
          <w:numId w:val="16"/>
        </w:numPr>
        <w:spacing w:line="240" w:lineRule="auto"/>
        <w:jc w:val="both"/>
        <w:rPr>
          <w:rFonts w:ascii="Cambria" w:hAnsi="Cambria"/>
          <w:bCs/>
        </w:rPr>
      </w:pPr>
      <w:r w:rsidRPr="004933A0">
        <w:rPr>
          <w:rFonts w:ascii="Cambria" w:hAnsi="Cambria"/>
          <w:bCs/>
        </w:rPr>
        <w:lastRenderedPageBreak/>
        <w:t xml:space="preserve">za </w:t>
      </w:r>
      <w:r w:rsidR="00C217E3" w:rsidRPr="004933A0">
        <w:rPr>
          <w:rFonts w:ascii="Cambria" w:hAnsi="Cambria"/>
          <w:bCs/>
        </w:rPr>
        <w:t>predávajúceho</w:t>
      </w:r>
      <w:r w:rsidRPr="004933A0">
        <w:rPr>
          <w:rFonts w:ascii="Cambria" w:hAnsi="Cambria"/>
          <w:bCs/>
        </w:rPr>
        <w:t xml:space="preserve">: </w:t>
      </w:r>
      <w:r w:rsidRPr="004933A0">
        <w:rPr>
          <w:rFonts w:ascii="Cambria" w:hAnsi="Cambria"/>
          <w:bCs/>
        </w:rPr>
        <w:tab/>
      </w:r>
    </w:p>
    <w:p w14:paraId="62E839EB" w14:textId="6AA6AB10" w:rsidR="00794083" w:rsidRPr="004933A0" w:rsidRDefault="00B812A1" w:rsidP="006069D4">
      <w:pPr>
        <w:pStyle w:val="Odsekzoznamu"/>
        <w:spacing w:line="240" w:lineRule="auto"/>
        <w:ind w:left="1080"/>
        <w:jc w:val="both"/>
        <w:rPr>
          <w:rFonts w:ascii="Cambria" w:hAnsi="Cambria"/>
          <w:bCs/>
        </w:rPr>
      </w:pPr>
      <w:r w:rsidRPr="004933A0">
        <w:rPr>
          <w:rFonts w:ascii="Cambria" w:hAnsi="Cambria"/>
          <w:bCs/>
        </w:rPr>
        <w:t>M</w:t>
      </w:r>
      <w:r w:rsidR="00794083" w:rsidRPr="004933A0">
        <w:rPr>
          <w:rFonts w:ascii="Cambria" w:hAnsi="Cambria"/>
          <w:bCs/>
        </w:rPr>
        <w:t>eno:</w:t>
      </w:r>
    </w:p>
    <w:p w14:paraId="0BE63A94" w14:textId="5D0681DC" w:rsidR="00794083" w:rsidRPr="004933A0" w:rsidRDefault="003D42F6" w:rsidP="006069D4">
      <w:pPr>
        <w:pStyle w:val="Odsekzoznamu"/>
        <w:spacing w:line="240" w:lineRule="auto"/>
        <w:ind w:left="1080"/>
        <w:jc w:val="both"/>
        <w:rPr>
          <w:rFonts w:ascii="Cambria" w:hAnsi="Cambria"/>
          <w:bCs/>
        </w:rPr>
      </w:pPr>
      <w:r w:rsidRPr="004933A0">
        <w:rPr>
          <w:rFonts w:ascii="Cambria" w:hAnsi="Cambria"/>
          <w:bCs/>
        </w:rPr>
        <w:t>tel.:</w:t>
      </w:r>
      <w:r w:rsidR="00B812A1" w:rsidRPr="004933A0">
        <w:rPr>
          <w:rFonts w:ascii="Cambria" w:hAnsi="Cambria"/>
          <w:bCs/>
        </w:rPr>
        <w:tab/>
      </w:r>
      <w:r w:rsidR="00B812A1" w:rsidRPr="004933A0">
        <w:rPr>
          <w:rFonts w:ascii="Cambria" w:hAnsi="Cambria"/>
          <w:bCs/>
        </w:rPr>
        <w:tab/>
      </w:r>
    </w:p>
    <w:p w14:paraId="1A61FCAF" w14:textId="04038EDD" w:rsidR="00794083" w:rsidRPr="004933A0" w:rsidRDefault="003D42F6" w:rsidP="006069D4">
      <w:pPr>
        <w:pStyle w:val="Odsekzoznamu"/>
        <w:spacing w:line="240" w:lineRule="auto"/>
        <w:ind w:left="1080"/>
        <w:jc w:val="both"/>
        <w:rPr>
          <w:rFonts w:ascii="Cambria" w:hAnsi="Cambria"/>
          <w:bCs/>
        </w:rPr>
      </w:pPr>
      <w:r w:rsidRPr="004933A0">
        <w:rPr>
          <w:rFonts w:ascii="Cambria" w:hAnsi="Cambria"/>
          <w:bCs/>
        </w:rPr>
        <w:t xml:space="preserve">e-mail: </w:t>
      </w:r>
      <w:r w:rsidR="00B812A1" w:rsidRPr="004933A0">
        <w:rPr>
          <w:rFonts w:ascii="Cambria" w:hAnsi="Cambria"/>
          <w:bCs/>
        </w:rPr>
        <w:tab/>
      </w:r>
    </w:p>
    <w:p w14:paraId="3116A8B7" w14:textId="77777777" w:rsidR="00544EB9" w:rsidRPr="004933A0" w:rsidRDefault="00544EB9" w:rsidP="006069D4">
      <w:pPr>
        <w:pStyle w:val="Odsekzoznamu"/>
        <w:spacing w:line="240" w:lineRule="auto"/>
        <w:ind w:left="1080"/>
        <w:jc w:val="both"/>
        <w:rPr>
          <w:rFonts w:ascii="Cambria" w:hAnsi="Cambria"/>
          <w:bCs/>
        </w:rPr>
      </w:pPr>
    </w:p>
    <w:p w14:paraId="7193402F" w14:textId="42602821" w:rsidR="00B812A1" w:rsidRPr="004933A0" w:rsidRDefault="003D42F6" w:rsidP="006069D4">
      <w:pPr>
        <w:pStyle w:val="Odsekzoznamu"/>
        <w:numPr>
          <w:ilvl w:val="0"/>
          <w:numId w:val="16"/>
        </w:numPr>
        <w:spacing w:line="240" w:lineRule="auto"/>
        <w:jc w:val="both"/>
        <w:rPr>
          <w:rFonts w:ascii="Cambria" w:hAnsi="Cambria"/>
          <w:bCs/>
        </w:rPr>
      </w:pPr>
      <w:r w:rsidRPr="004933A0">
        <w:rPr>
          <w:rFonts w:ascii="Cambria" w:hAnsi="Cambria"/>
          <w:bCs/>
        </w:rPr>
        <w:t xml:space="preserve">za </w:t>
      </w:r>
      <w:r w:rsidR="00420152" w:rsidRPr="004933A0">
        <w:rPr>
          <w:rFonts w:ascii="Cambria" w:hAnsi="Cambria"/>
          <w:bCs/>
        </w:rPr>
        <w:t>kupujúceho</w:t>
      </w:r>
      <w:r w:rsidRPr="004933A0">
        <w:rPr>
          <w:rFonts w:ascii="Cambria" w:hAnsi="Cambria"/>
          <w:bCs/>
        </w:rPr>
        <w:t xml:space="preserve">: </w:t>
      </w:r>
      <w:r w:rsidRPr="004933A0">
        <w:rPr>
          <w:rFonts w:ascii="Cambria" w:hAnsi="Cambria"/>
          <w:bCs/>
        </w:rPr>
        <w:tab/>
      </w:r>
    </w:p>
    <w:p w14:paraId="1195D09E" w14:textId="3D57F5CE" w:rsidR="00B812A1" w:rsidRPr="004933A0" w:rsidRDefault="00B812A1" w:rsidP="006069D4">
      <w:pPr>
        <w:pStyle w:val="Odsekzoznamu"/>
        <w:spacing w:line="240" w:lineRule="auto"/>
        <w:ind w:left="1080"/>
        <w:jc w:val="both"/>
        <w:rPr>
          <w:rFonts w:ascii="Cambria" w:hAnsi="Cambria"/>
          <w:bCs/>
        </w:rPr>
      </w:pPr>
      <w:r w:rsidRPr="004933A0">
        <w:rPr>
          <w:rFonts w:ascii="Cambria" w:hAnsi="Cambria"/>
          <w:bCs/>
        </w:rPr>
        <w:t>Meno:</w:t>
      </w:r>
      <w:r w:rsidRPr="004933A0">
        <w:rPr>
          <w:rFonts w:ascii="Cambria" w:hAnsi="Cambria"/>
          <w:bCs/>
        </w:rPr>
        <w:tab/>
      </w:r>
      <w:r w:rsidR="007F572C" w:rsidRPr="004933A0">
        <w:rPr>
          <w:rFonts w:ascii="Cambria" w:hAnsi="Cambria"/>
          <w:bCs/>
        </w:rPr>
        <w:t>Martin Antl</w:t>
      </w:r>
    </w:p>
    <w:p w14:paraId="3B70E9AF" w14:textId="178C54A8" w:rsidR="00B812A1" w:rsidRPr="004933A0" w:rsidRDefault="00B812A1" w:rsidP="006069D4">
      <w:pPr>
        <w:pStyle w:val="Odsekzoznamu"/>
        <w:spacing w:line="240" w:lineRule="auto"/>
        <w:ind w:left="1080"/>
        <w:jc w:val="both"/>
        <w:rPr>
          <w:rFonts w:ascii="Cambria" w:hAnsi="Cambria"/>
          <w:bCs/>
        </w:rPr>
      </w:pPr>
      <w:r w:rsidRPr="004933A0">
        <w:rPr>
          <w:rFonts w:ascii="Cambria" w:hAnsi="Cambria"/>
          <w:bCs/>
        </w:rPr>
        <w:t>tel.:</w:t>
      </w:r>
      <w:r w:rsidRPr="004933A0">
        <w:rPr>
          <w:rFonts w:ascii="Cambria" w:hAnsi="Cambria"/>
          <w:bCs/>
        </w:rPr>
        <w:tab/>
        <w:t>+421917</w:t>
      </w:r>
      <w:r w:rsidR="007F572C" w:rsidRPr="004933A0">
        <w:rPr>
          <w:rFonts w:ascii="Cambria" w:hAnsi="Cambria"/>
          <w:bCs/>
        </w:rPr>
        <w:t>615630</w:t>
      </w:r>
      <w:r w:rsidRPr="004933A0">
        <w:rPr>
          <w:rFonts w:ascii="Cambria" w:hAnsi="Cambria"/>
          <w:bCs/>
        </w:rPr>
        <w:t>,</w:t>
      </w:r>
    </w:p>
    <w:p w14:paraId="75C19F76" w14:textId="40134EFF" w:rsidR="00B812A1" w:rsidRPr="004933A0" w:rsidRDefault="00B812A1" w:rsidP="006069D4">
      <w:pPr>
        <w:pStyle w:val="Odsekzoznamu"/>
        <w:spacing w:line="240" w:lineRule="auto"/>
        <w:ind w:left="1080"/>
        <w:jc w:val="both"/>
        <w:rPr>
          <w:rFonts w:ascii="Cambria" w:hAnsi="Cambria"/>
          <w:bCs/>
        </w:rPr>
      </w:pPr>
      <w:r w:rsidRPr="004933A0">
        <w:rPr>
          <w:rFonts w:ascii="Cambria" w:hAnsi="Cambria"/>
          <w:bCs/>
        </w:rPr>
        <w:t xml:space="preserve">e-mail: </w:t>
      </w:r>
      <w:r w:rsidRPr="004933A0">
        <w:rPr>
          <w:rFonts w:ascii="Cambria" w:hAnsi="Cambria"/>
          <w:bCs/>
        </w:rPr>
        <w:tab/>
      </w:r>
      <w:hyperlink r:id="rId8" w:history="1">
        <w:r w:rsidR="00177E59" w:rsidRPr="004933A0">
          <w:rPr>
            <w:rStyle w:val="Hypertextovprepojenie"/>
            <w:rFonts w:ascii="Cambria" w:hAnsi="Cambria"/>
            <w:bCs/>
          </w:rPr>
          <w:t>antl@dpmmartin.sk</w:t>
        </w:r>
      </w:hyperlink>
    </w:p>
    <w:p w14:paraId="20473A6D" w14:textId="77777777" w:rsidR="00177E59" w:rsidRPr="00684E9E" w:rsidRDefault="00177E59" w:rsidP="006069D4">
      <w:pPr>
        <w:pStyle w:val="Odsekzoznamu"/>
        <w:spacing w:line="240" w:lineRule="auto"/>
        <w:ind w:left="1080"/>
        <w:jc w:val="both"/>
        <w:rPr>
          <w:rFonts w:ascii="Cambria" w:hAnsi="Cambria"/>
          <w:bCs/>
          <w:sz w:val="22"/>
          <w:szCs w:val="22"/>
        </w:rPr>
      </w:pPr>
    </w:p>
    <w:p w14:paraId="52CD1679" w14:textId="77777777" w:rsidR="00EA6F03" w:rsidRDefault="003D42F6" w:rsidP="00357C02">
      <w:pPr>
        <w:pStyle w:val="Odsekzoznamu"/>
        <w:keepLines/>
        <w:numPr>
          <w:ilvl w:val="1"/>
          <w:numId w:val="38"/>
        </w:numPr>
        <w:tabs>
          <w:tab w:val="left" w:pos="851"/>
        </w:tabs>
        <w:spacing w:after="0" w:line="240" w:lineRule="auto"/>
        <w:ind w:hanging="550"/>
        <w:jc w:val="both"/>
        <w:rPr>
          <w:rFonts w:ascii="Cambria" w:hAnsi="Cambria"/>
        </w:rPr>
      </w:pPr>
      <w:r w:rsidRPr="00EA6F03">
        <w:rPr>
          <w:rFonts w:ascii="Cambria" w:hAnsi="Cambria"/>
          <w:bCs/>
          <w:sz w:val="22"/>
          <w:szCs w:val="22"/>
        </w:rPr>
        <w:t>Zmluvné</w:t>
      </w:r>
      <w:r w:rsidRPr="00684E9E">
        <w:rPr>
          <w:rFonts w:ascii="Cambria" w:hAnsi="Cambria"/>
        </w:rPr>
        <w:t xml:space="preserve"> strany sa v súlade s</w:t>
      </w:r>
      <w:r w:rsidR="00AC0BFD" w:rsidRPr="00684E9E">
        <w:rPr>
          <w:rFonts w:ascii="Cambria" w:hAnsi="Cambria"/>
        </w:rPr>
        <w:t xml:space="preserve"> </w:t>
      </w:r>
      <w:r w:rsidRPr="00684E9E">
        <w:rPr>
          <w:rFonts w:ascii="Cambria" w:hAnsi="Cambria"/>
        </w:rPr>
        <w:t>ust. § 262 ods. 1 Obchodného zákonníka dohodli, že záväz</w:t>
      </w:r>
      <w:r w:rsidRPr="00684E9E">
        <w:rPr>
          <w:rFonts w:ascii="Cambria" w:hAnsi="Cambria"/>
        </w:rPr>
        <w:softHyphen/>
        <w:t>kový vzťah založený touto rámcovou dohodou sa spravuje Obchodným zákonníkom. Vo veciach neupravených touto rámcovou dohodou sa zmluvný vzťah spravuje prísluš</w:t>
      </w:r>
      <w:r w:rsidRPr="00684E9E">
        <w:rPr>
          <w:rFonts w:ascii="Cambria" w:hAnsi="Cambria"/>
        </w:rPr>
        <w:softHyphen/>
        <w:t>nými ustanoveniami právnych predpisov.</w:t>
      </w:r>
    </w:p>
    <w:p w14:paraId="5BD74ED5" w14:textId="77777777" w:rsidR="00EA6F03" w:rsidRDefault="003D42F6" w:rsidP="00357C02">
      <w:pPr>
        <w:pStyle w:val="Odsekzoznamu"/>
        <w:keepLines/>
        <w:numPr>
          <w:ilvl w:val="1"/>
          <w:numId w:val="38"/>
        </w:numPr>
        <w:tabs>
          <w:tab w:val="left" w:pos="851"/>
        </w:tabs>
        <w:spacing w:after="0" w:line="240" w:lineRule="auto"/>
        <w:ind w:hanging="550"/>
        <w:jc w:val="both"/>
        <w:rPr>
          <w:rFonts w:ascii="Cambria" w:hAnsi="Cambria"/>
        </w:rPr>
      </w:pPr>
      <w:r w:rsidRPr="00EA6F03">
        <w:rPr>
          <w:rFonts w:ascii="Cambria" w:hAnsi="Cambria"/>
        </w:rPr>
        <w:t>Ak niektoré us</w:t>
      </w:r>
      <w:r w:rsidRPr="00EA6F03">
        <w:rPr>
          <w:rFonts w:ascii="Cambria" w:hAnsi="Cambria"/>
        </w:rPr>
        <w:softHyphen/>
        <w:t>tanovenia tejto rámcovej dohody stratili platnosť, alebo sú platné len sčasti alebo nes</w:t>
      </w:r>
      <w:r w:rsidRPr="00EA6F03">
        <w:rPr>
          <w:rFonts w:ascii="Cambria" w:hAnsi="Cambria"/>
        </w:rPr>
        <w:softHyphen/>
        <w:t>kôr stratia platnosť, nie je tým dotknutá platnosť ostat</w:t>
      </w:r>
      <w:r w:rsidRPr="00EA6F03">
        <w:rPr>
          <w:rFonts w:ascii="Cambria" w:hAnsi="Cambria"/>
        </w:rPr>
        <w:softHyphen/>
        <w:t>ných usta</w:t>
      </w:r>
      <w:r w:rsidRPr="00EA6F03">
        <w:rPr>
          <w:rFonts w:ascii="Cambria" w:hAnsi="Cambria"/>
        </w:rPr>
        <w:softHyphen/>
        <w:t>novení. Namiesto neplatných ustanovení  sa použije úprava, ktorá sa, čo  naj</w:t>
      </w:r>
      <w:r w:rsidRPr="00EA6F03">
        <w:rPr>
          <w:rFonts w:ascii="Cambria" w:hAnsi="Cambria"/>
        </w:rPr>
        <w:softHyphen/>
        <w:t>viac približuje zmy</w:t>
      </w:r>
      <w:r w:rsidRPr="00EA6F03">
        <w:rPr>
          <w:rFonts w:ascii="Cambria" w:hAnsi="Cambria"/>
        </w:rPr>
        <w:softHyphen/>
        <w:t>s</w:t>
      </w:r>
      <w:r w:rsidRPr="00EA6F03">
        <w:rPr>
          <w:rFonts w:ascii="Cambria" w:hAnsi="Cambria"/>
        </w:rPr>
        <w:softHyphen/>
        <w:t xml:space="preserve">lu a účelu tejto rámcovej dohody. </w:t>
      </w:r>
    </w:p>
    <w:p w14:paraId="3B6550B8" w14:textId="77777777" w:rsidR="00EA6F03" w:rsidRDefault="003D42F6" w:rsidP="00357C02">
      <w:pPr>
        <w:pStyle w:val="Odsekzoznamu"/>
        <w:keepLines/>
        <w:numPr>
          <w:ilvl w:val="1"/>
          <w:numId w:val="38"/>
        </w:numPr>
        <w:tabs>
          <w:tab w:val="left" w:pos="851"/>
        </w:tabs>
        <w:spacing w:after="0" w:line="240" w:lineRule="auto"/>
        <w:ind w:hanging="550"/>
        <w:jc w:val="both"/>
        <w:rPr>
          <w:rFonts w:ascii="Cambria" w:hAnsi="Cambria"/>
        </w:rPr>
      </w:pPr>
      <w:r w:rsidRPr="00EA6F03">
        <w:rPr>
          <w:rFonts w:ascii="Cambria" w:hAnsi="Cambria"/>
        </w:rPr>
        <w:t xml:space="preserve">Táto rámcová dohoda nadobúda platnosť dňom jej podpísania zmluvnými stranami. Táto rámcová dohoda je povinne zverejňovanou zmluvou v zmysle § 5a zákona č. 211/2000 </w:t>
      </w:r>
      <w:proofErr w:type="spellStart"/>
      <w:r w:rsidRPr="00EA6F03">
        <w:rPr>
          <w:rFonts w:ascii="Cambria" w:hAnsi="Cambria"/>
        </w:rPr>
        <w:t>Z.z</w:t>
      </w:r>
      <w:proofErr w:type="spellEnd"/>
      <w:r w:rsidRPr="00EA6F03">
        <w:rPr>
          <w:rFonts w:ascii="Cambria" w:hAnsi="Cambria"/>
        </w:rPr>
        <w:t>. o slobodnom prístupe k informáciám a o zmene a doplnení niektorých zákonov (zákon o slobode informácií) v platnom znení. Zmluvné strany berú na vedomie a súhlasia, že táto rámcová dohoda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rámcovej dohode ako dôverné v zmysle § 271 ods. 1 Obchodného zákonníka sa nepovažujú za dôverné informácie. Rámcová dohoda je účinná dňom nasledujúcim po dni jej zverejnenia v registri.</w:t>
      </w:r>
    </w:p>
    <w:p w14:paraId="359F35BB" w14:textId="77777777" w:rsidR="00EA6F03" w:rsidRDefault="003D42F6" w:rsidP="00357C02">
      <w:pPr>
        <w:pStyle w:val="Odsekzoznamu"/>
        <w:keepLines/>
        <w:numPr>
          <w:ilvl w:val="1"/>
          <w:numId w:val="38"/>
        </w:numPr>
        <w:tabs>
          <w:tab w:val="left" w:pos="851"/>
        </w:tabs>
        <w:spacing w:after="0" w:line="240" w:lineRule="auto"/>
        <w:ind w:hanging="550"/>
        <w:jc w:val="both"/>
        <w:rPr>
          <w:rFonts w:ascii="Cambria" w:hAnsi="Cambria"/>
        </w:rPr>
      </w:pPr>
      <w:r w:rsidRPr="00EA6F03">
        <w:rPr>
          <w:rFonts w:ascii="Cambria" w:hAnsi="Cambria"/>
        </w:rPr>
        <w:t>Táto rámcová dohoda sa vyhotovuje v </w:t>
      </w:r>
      <w:r w:rsidR="00197D2A" w:rsidRPr="00EA6F03">
        <w:rPr>
          <w:rFonts w:ascii="Cambria" w:hAnsi="Cambria"/>
        </w:rPr>
        <w:t>troch</w:t>
      </w:r>
      <w:r w:rsidRPr="00EA6F03">
        <w:rPr>
          <w:rFonts w:ascii="Cambria" w:hAnsi="Cambria"/>
        </w:rPr>
        <w:t xml:space="preserve"> rovnopisoch, z ktorých po podpísaní </w:t>
      </w:r>
      <w:r w:rsidR="009C3D4E" w:rsidRPr="00EA6F03">
        <w:rPr>
          <w:rFonts w:ascii="Cambria" w:hAnsi="Cambria"/>
        </w:rPr>
        <w:t xml:space="preserve">kupujúci </w:t>
      </w:r>
      <w:r w:rsidRPr="00EA6F03">
        <w:rPr>
          <w:rFonts w:ascii="Cambria" w:hAnsi="Cambria"/>
        </w:rPr>
        <w:t xml:space="preserve">obdrží </w:t>
      </w:r>
      <w:r w:rsidR="00197D2A" w:rsidRPr="00EA6F03">
        <w:rPr>
          <w:rFonts w:ascii="Cambria" w:hAnsi="Cambria"/>
        </w:rPr>
        <w:t>dve</w:t>
      </w:r>
      <w:r w:rsidRPr="00EA6F03">
        <w:rPr>
          <w:rFonts w:ascii="Cambria" w:hAnsi="Cambria"/>
        </w:rPr>
        <w:t xml:space="preserve"> vyhotovenia a</w:t>
      </w:r>
      <w:r w:rsidR="00C217E3" w:rsidRPr="00EA6F03">
        <w:rPr>
          <w:rFonts w:ascii="Cambria" w:hAnsi="Cambria"/>
        </w:rPr>
        <w:t> predávajúci</w:t>
      </w:r>
      <w:r w:rsidRPr="00EA6F03">
        <w:rPr>
          <w:rFonts w:ascii="Cambria" w:hAnsi="Cambria"/>
        </w:rPr>
        <w:t xml:space="preserve"> obdrží  jedno vyhotovenie.</w:t>
      </w:r>
    </w:p>
    <w:p w14:paraId="38219B82" w14:textId="77777777" w:rsidR="00EA6F03" w:rsidRDefault="003D42F6" w:rsidP="00357C02">
      <w:pPr>
        <w:pStyle w:val="Odsekzoznamu"/>
        <w:keepLines/>
        <w:numPr>
          <w:ilvl w:val="1"/>
          <w:numId w:val="38"/>
        </w:numPr>
        <w:tabs>
          <w:tab w:val="left" w:pos="851"/>
        </w:tabs>
        <w:spacing w:after="0" w:line="240" w:lineRule="auto"/>
        <w:ind w:hanging="550"/>
        <w:jc w:val="both"/>
        <w:rPr>
          <w:rFonts w:ascii="Cambria" w:hAnsi="Cambria"/>
        </w:rPr>
      </w:pPr>
      <w:r w:rsidRPr="00EA6F03">
        <w:rPr>
          <w:rFonts w:ascii="Cambria" w:hAnsi="Cambria"/>
        </w:rPr>
        <w:t>Ak zanikne jedna zo zmluvných strán, prechádzajú jej práva z tejto rámcovej dohody na jej právneho nástupcu.</w:t>
      </w:r>
    </w:p>
    <w:p w14:paraId="3A250583" w14:textId="00076E5D" w:rsidR="00212F8F" w:rsidRPr="00EA6F03" w:rsidRDefault="003D42F6" w:rsidP="00357C02">
      <w:pPr>
        <w:pStyle w:val="Odsekzoznamu"/>
        <w:keepLines/>
        <w:numPr>
          <w:ilvl w:val="1"/>
          <w:numId w:val="38"/>
        </w:numPr>
        <w:tabs>
          <w:tab w:val="left" w:pos="851"/>
        </w:tabs>
        <w:spacing w:after="0" w:line="240" w:lineRule="auto"/>
        <w:ind w:hanging="550"/>
        <w:jc w:val="both"/>
        <w:rPr>
          <w:rFonts w:ascii="Cambria" w:hAnsi="Cambria"/>
        </w:rPr>
      </w:pPr>
      <w:r w:rsidRPr="00EA6F03">
        <w:rPr>
          <w:rFonts w:ascii="Cambria" w:hAnsi="Cambria"/>
        </w:rPr>
        <w:t>Zmluvné strany vyhlasujú, že si túto rámcovú dohodu prečíta</w:t>
      </w:r>
      <w:r w:rsidRPr="00EA6F03">
        <w:rPr>
          <w:rFonts w:ascii="Cambria" w:hAnsi="Cambria"/>
        </w:rPr>
        <w:softHyphen/>
        <w:t>li, jej obsahu porozu</w:t>
      </w:r>
      <w:r w:rsidRPr="00EA6F03">
        <w:rPr>
          <w:rFonts w:ascii="Cambria" w:hAnsi="Cambria"/>
        </w:rPr>
        <w:softHyphen/>
        <w:t>meli a na znak toho, že obsah tej</w:t>
      </w:r>
      <w:r w:rsidRPr="00EA6F03">
        <w:rPr>
          <w:rFonts w:ascii="Cambria" w:hAnsi="Cambria"/>
        </w:rPr>
        <w:softHyphen/>
        <w:t>to rámcovej dohody zodpovedá ich sku</w:t>
      </w:r>
      <w:r w:rsidRPr="00EA6F03">
        <w:rPr>
          <w:rFonts w:ascii="Cambria" w:hAnsi="Cambria"/>
        </w:rPr>
        <w:softHyphen/>
        <w:t>točnej a slobodnej vôli, ju pod</w:t>
      </w:r>
      <w:r w:rsidRPr="00EA6F03">
        <w:rPr>
          <w:rFonts w:ascii="Cambria" w:hAnsi="Cambria"/>
        </w:rPr>
        <w:softHyphen/>
        <w:t>písali.</w:t>
      </w:r>
    </w:p>
    <w:p w14:paraId="01D9CCF2" w14:textId="77777777" w:rsidR="00633254" w:rsidRPr="00684E9E" w:rsidRDefault="00633254" w:rsidP="006069D4">
      <w:pPr>
        <w:pStyle w:val="CTL"/>
        <w:numPr>
          <w:ilvl w:val="0"/>
          <w:numId w:val="0"/>
        </w:numPr>
        <w:spacing w:after="0"/>
        <w:ind w:left="720" w:hanging="153"/>
        <w:rPr>
          <w:rFonts w:ascii="Cambria" w:hAnsi="Cambria"/>
          <w:sz w:val="22"/>
          <w:szCs w:val="22"/>
        </w:rPr>
      </w:pPr>
    </w:p>
    <w:p w14:paraId="5DA8D0AE" w14:textId="77777777" w:rsidR="00A72C71" w:rsidRDefault="00A72C71" w:rsidP="006069D4">
      <w:pPr>
        <w:pStyle w:val="CTL"/>
        <w:numPr>
          <w:ilvl w:val="0"/>
          <w:numId w:val="0"/>
        </w:numPr>
        <w:spacing w:after="0"/>
        <w:ind w:left="720" w:hanging="153"/>
        <w:rPr>
          <w:rFonts w:ascii="Cambria" w:hAnsi="Cambria"/>
          <w:sz w:val="22"/>
          <w:szCs w:val="22"/>
        </w:rPr>
      </w:pPr>
    </w:p>
    <w:p w14:paraId="361C1905" w14:textId="776FCF38" w:rsidR="00DB364D" w:rsidRPr="004933A0" w:rsidRDefault="00DB364D" w:rsidP="006069D4">
      <w:pPr>
        <w:pStyle w:val="CTL"/>
        <w:numPr>
          <w:ilvl w:val="0"/>
          <w:numId w:val="0"/>
        </w:numPr>
        <w:spacing w:after="0"/>
        <w:ind w:left="720" w:hanging="153"/>
        <w:rPr>
          <w:rFonts w:ascii="Cambria" w:hAnsi="Cambria"/>
          <w:sz w:val="21"/>
          <w:szCs w:val="21"/>
        </w:rPr>
      </w:pPr>
      <w:r w:rsidRPr="004933A0">
        <w:rPr>
          <w:rFonts w:ascii="Cambria" w:hAnsi="Cambria"/>
          <w:sz w:val="21"/>
          <w:szCs w:val="21"/>
        </w:rPr>
        <w:t>Príloha č.</w:t>
      </w:r>
      <w:r w:rsidR="00061B45" w:rsidRPr="004933A0">
        <w:rPr>
          <w:rFonts w:ascii="Cambria" w:hAnsi="Cambria"/>
          <w:sz w:val="21"/>
          <w:szCs w:val="21"/>
        </w:rPr>
        <w:t xml:space="preserve"> 1</w:t>
      </w:r>
      <w:r w:rsidRPr="004933A0">
        <w:rPr>
          <w:rFonts w:ascii="Cambria" w:hAnsi="Cambria"/>
          <w:sz w:val="21"/>
          <w:szCs w:val="21"/>
        </w:rPr>
        <w:t xml:space="preserve"> Návrh na plnenie kritéri</w:t>
      </w:r>
      <w:r w:rsidR="00633254" w:rsidRPr="004933A0">
        <w:rPr>
          <w:rFonts w:ascii="Cambria" w:hAnsi="Cambria"/>
          <w:sz w:val="21"/>
          <w:szCs w:val="21"/>
        </w:rPr>
        <w:t>a</w:t>
      </w:r>
    </w:p>
    <w:p w14:paraId="71B7D563" w14:textId="77777777" w:rsidR="003D42F6" w:rsidRPr="00684E9E" w:rsidRDefault="003D42F6" w:rsidP="006069D4">
      <w:pPr>
        <w:pStyle w:val="CTL"/>
        <w:numPr>
          <w:ilvl w:val="0"/>
          <w:numId w:val="0"/>
        </w:numPr>
        <w:spacing w:after="0"/>
        <w:ind w:left="720"/>
        <w:rPr>
          <w:rFonts w:ascii="Cambria" w:hAnsi="Cambria"/>
          <w:sz w:val="22"/>
          <w:szCs w:val="22"/>
        </w:rPr>
      </w:pPr>
    </w:p>
    <w:p w14:paraId="2AFB44E9" w14:textId="77777777" w:rsidR="003D42F6" w:rsidRPr="00684E9E" w:rsidRDefault="003D42F6" w:rsidP="006069D4">
      <w:pPr>
        <w:pStyle w:val="CTL"/>
        <w:numPr>
          <w:ilvl w:val="0"/>
          <w:numId w:val="0"/>
        </w:numPr>
        <w:spacing w:after="0"/>
        <w:ind w:left="720"/>
        <w:rPr>
          <w:rFonts w:ascii="Cambria" w:hAnsi="Cambria"/>
          <w:sz w:val="22"/>
          <w:szCs w:val="22"/>
        </w:rPr>
      </w:pPr>
    </w:p>
    <w:p w14:paraId="6FD0A1E0" w14:textId="10661743" w:rsidR="003D42F6" w:rsidRPr="00684E9E" w:rsidRDefault="003D42F6" w:rsidP="006069D4">
      <w:pPr>
        <w:pStyle w:val="CTL"/>
        <w:numPr>
          <w:ilvl w:val="0"/>
          <w:numId w:val="0"/>
        </w:numPr>
        <w:spacing w:after="0"/>
        <w:ind w:left="720"/>
        <w:rPr>
          <w:rFonts w:ascii="Cambria" w:hAnsi="Cambria"/>
          <w:bCs/>
          <w:sz w:val="22"/>
          <w:szCs w:val="22"/>
        </w:rPr>
      </w:pPr>
      <w:r w:rsidRPr="00684E9E">
        <w:rPr>
          <w:rFonts w:ascii="Cambria" w:hAnsi="Cambria"/>
          <w:bCs/>
          <w:sz w:val="22"/>
          <w:szCs w:val="22"/>
        </w:rPr>
        <w:t>V Martine, dňa ...................</w:t>
      </w:r>
      <w:r w:rsidR="00B4763B" w:rsidRPr="00684E9E">
        <w:rPr>
          <w:rFonts w:ascii="Cambria" w:hAnsi="Cambria"/>
          <w:bCs/>
          <w:sz w:val="22"/>
          <w:szCs w:val="22"/>
        </w:rPr>
        <w:t>...</w:t>
      </w:r>
      <w:r w:rsidRPr="00684E9E">
        <w:rPr>
          <w:rFonts w:ascii="Cambria" w:hAnsi="Cambria"/>
          <w:bCs/>
          <w:sz w:val="22"/>
          <w:szCs w:val="22"/>
        </w:rPr>
        <w:t xml:space="preserve">                                    </w:t>
      </w:r>
      <w:r w:rsidRPr="00684E9E">
        <w:rPr>
          <w:rFonts w:ascii="Cambria" w:hAnsi="Cambria"/>
          <w:bCs/>
          <w:sz w:val="22"/>
          <w:szCs w:val="22"/>
        </w:rPr>
        <w:tab/>
        <w:t>V </w:t>
      </w:r>
      <w:r w:rsidR="00104070">
        <w:rPr>
          <w:rFonts w:ascii="Cambria" w:hAnsi="Cambria"/>
          <w:bCs/>
          <w:sz w:val="22"/>
          <w:szCs w:val="22"/>
        </w:rPr>
        <w:t>Martine</w:t>
      </w:r>
      <w:r w:rsidRPr="00684E9E">
        <w:rPr>
          <w:rFonts w:ascii="Cambria" w:hAnsi="Cambria"/>
          <w:bCs/>
          <w:sz w:val="22"/>
          <w:szCs w:val="22"/>
        </w:rPr>
        <w:t>, dňa ....................</w:t>
      </w:r>
    </w:p>
    <w:p w14:paraId="5430E1AB" w14:textId="77777777" w:rsidR="003D42F6" w:rsidRPr="00684E9E" w:rsidRDefault="003D42F6" w:rsidP="006069D4">
      <w:pPr>
        <w:pStyle w:val="CTL"/>
        <w:numPr>
          <w:ilvl w:val="0"/>
          <w:numId w:val="0"/>
        </w:numPr>
        <w:spacing w:after="0"/>
        <w:ind w:left="720"/>
        <w:rPr>
          <w:rFonts w:ascii="Cambria" w:hAnsi="Cambria"/>
          <w:bCs/>
          <w:sz w:val="22"/>
          <w:szCs w:val="22"/>
        </w:rPr>
      </w:pPr>
    </w:p>
    <w:p w14:paraId="0CAE8EE4" w14:textId="50BD65B2" w:rsidR="001A31EB" w:rsidRPr="00684E9E" w:rsidRDefault="003D42F6" w:rsidP="006069D4">
      <w:pPr>
        <w:pStyle w:val="CTL"/>
        <w:numPr>
          <w:ilvl w:val="0"/>
          <w:numId w:val="0"/>
        </w:numPr>
        <w:spacing w:after="0"/>
        <w:ind w:left="720"/>
        <w:rPr>
          <w:rFonts w:ascii="Cambria" w:hAnsi="Cambria"/>
          <w:bCs/>
          <w:sz w:val="22"/>
          <w:szCs w:val="22"/>
        </w:rPr>
      </w:pPr>
      <w:r w:rsidRPr="00684E9E">
        <w:rPr>
          <w:rFonts w:ascii="Cambria" w:hAnsi="Cambria"/>
          <w:bCs/>
          <w:sz w:val="22"/>
          <w:szCs w:val="22"/>
        </w:rPr>
        <w:t xml:space="preserve">Za </w:t>
      </w:r>
      <w:r w:rsidR="009C3D4E" w:rsidRPr="00684E9E">
        <w:rPr>
          <w:rFonts w:ascii="Cambria" w:hAnsi="Cambria"/>
          <w:bCs/>
          <w:sz w:val="22"/>
          <w:szCs w:val="22"/>
        </w:rPr>
        <w:t>kupujúceho</w:t>
      </w:r>
      <w:r w:rsidRPr="00684E9E">
        <w:rPr>
          <w:rFonts w:ascii="Cambria" w:hAnsi="Cambria"/>
          <w:bCs/>
          <w:sz w:val="22"/>
          <w:szCs w:val="22"/>
        </w:rPr>
        <w:t>:</w:t>
      </w:r>
      <w:r w:rsidRPr="00684E9E">
        <w:rPr>
          <w:rFonts w:ascii="Cambria" w:hAnsi="Cambria"/>
          <w:bCs/>
          <w:sz w:val="22"/>
          <w:szCs w:val="22"/>
        </w:rPr>
        <w:tab/>
      </w:r>
      <w:r w:rsidRPr="00684E9E">
        <w:rPr>
          <w:rFonts w:ascii="Cambria" w:hAnsi="Cambria"/>
          <w:bCs/>
          <w:sz w:val="22"/>
          <w:szCs w:val="22"/>
        </w:rPr>
        <w:tab/>
      </w:r>
      <w:r w:rsidRPr="00684E9E">
        <w:rPr>
          <w:rFonts w:ascii="Cambria" w:hAnsi="Cambria"/>
          <w:bCs/>
          <w:sz w:val="22"/>
          <w:szCs w:val="22"/>
        </w:rPr>
        <w:tab/>
      </w:r>
      <w:r w:rsidRPr="00684E9E">
        <w:rPr>
          <w:rFonts w:ascii="Cambria" w:hAnsi="Cambria"/>
          <w:bCs/>
          <w:sz w:val="22"/>
          <w:szCs w:val="22"/>
        </w:rPr>
        <w:tab/>
        <w:t xml:space="preserve">Za </w:t>
      </w:r>
      <w:r w:rsidR="009C3D4E" w:rsidRPr="00684E9E">
        <w:rPr>
          <w:rFonts w:ascii="Cambria" w:hAnsi="Cambria"/>
          <w:bCs/>
          <w:sz w:val="22"/>
          <w:szCs w:val="22"/>
        </w:rPr>
        <w:t>predávajúceho</w:t>
      </w:r>
      <w:r w:rsidRPr="00684E9E">
        <w:rPr>
          <w:rFonts w:ascii="Cambria" w:hAnsi="Cambria"/>
          <w:bCs/>
          <w:sz w:val="22"/>
          <w:szCs w:val="22"/>
        </w:rPr>
        <w:t>:</w:t>
      </w:r>
    </w:p>
    <w:p w14:paraId="1FAC683E" w14:textId="77777777" w:rsidR="001A31EB" w:rsidRPr="00684E9E" w:rsidRDefault="001A31EB" w:rsidP="006069D4">
      <w:pPr>
        <w:pStyle w:val="Zkladntext"/>
        <w:jc w:val="both"/>
        <w:rPr>
          <w:rFonts w:ascii="Cambria" w:hAnsi="Cambria"/>
          <w:b/>
          <w:sz w:val="22"/>
          <w:szCs w:val="22"/>
        </w:rPr>
      </w:pPr>
    </w:p>
    <w:p w14:paraId="3427DAD5" w14:textId="335B9D22" w:rsidR="001A31EB" w:rsidRPr="00684E9E" w:rsidRDefault="003D42F6" w:rsidP="006069D4">
      <w:pPr>
        <w:pStyle w:val="Zkladntext"/>
        <w:jc w:val="both"/>
        <w:rPr>
          <w:rFonts w:ascii="Cambria" w:hAnsi="Cambria"/>
          <w:bCs/>
          <w:sz w:val="22"/>
          <w:szCs w:val="22"/>
        </w:rPr>
      </w:pPr>
      <w:r w:rsidRPr="00684E9E">
        <w:rPr>
          <w:rFonts w:ascii="Cambria" w:hAnsi="Cambria"/>
          <w:b/>
          <w:sz w:val="22"/>
          <w:szCs w:val="22"/>
        </w:rPr>
        <w:tab/>
        <w:t>Ing. Ján Slamka, PhD</w:t>
      </w:r>
      <w:r w:rsidRPr="00684E9E">
        <w:rPr>
          <w:rFonts w:ascii="Cambria" w:hAnsi="Cambria"/>
          <w:bCs/>
          <w:sz w:val="22"/>
          <w:szCs w:val="22"/>
        </w:rPr>
        <w:t>.</w:t>
      </w:r>
      <w:r w:rsidRPr="00684E9E">
        <w:rPr>
          <w:rFonts w:ascii="Cambria" w:hAnsi="Cambria"/>
          <w:bCs/>
          <w:sz w:val="22"/>
          <w:szCs w:val="22"/>
        </w:rPr>
        <w:tab/>
      </w:r>
      <w:r w:rsidRPr="00684E9E">
        <w:rPr>
          <w:rFonts w:ascii="Cambria" w:hAnsi="Cambria"/>
          <w:bCs/>
          <w:sz w:val="22"/>
          <w:szCs w:val="22"/>
        </w:rPr>
        <w:tab/>
      </w:r>
      <w:r w:rsidRPr="00684E9E">
        <w:rPr>
          <w:rFonts w:ascii="Cambria" w:hAnsi="Cambria"/>
          <w:bCs/>
          <w:sz w:val="22"/>
          <w:szCs w:val="22"/>
        </w:rPr>
        <w:tab/>
      </w:r>
      <w:r w:rsidRPr="00684E9E">
        <w:rPr>
          <w:rFonts w:ascii="Cambria" w:hAnsi="Cambria"/>
          <w:bCs/>
          <w:sz w:val="22"/>
          <w:szCs w:val="22"/>
        </w:rPr>
        <w:tab/>
      </w:r>
    </w:p>
    <w:p w14:paraId="6529D30B" w14:textId="77777777" w:rsidR="00C40C21" w:rsidRDefault="003D42F6" w:rsidP="006069D4">
      <w:pPr>
        <w:pStyle w:val="Zkladntext"/>
        <w:jc w:val="both"/>
        <w:rPr>
          <w:rFonts w:ascii="Cambria" w:hAnsi="Cambria"/>
          <w:bCs/>
          <w:sz w:val="22"/>
          <w:szCs w:val="22"/>
        </w:rPr>
      </w:pPr>
      <w:r w:rsidRPr="00684E9E">
        <w:rPr>
          <w:rFonts w:ascii="Cambria" w:hAnsi="Cambria"/>
          <w:bCs/>
          <w:sz w:val="22"/>
          <w:szCs w:val="22"/>
        </w:rPr>
        <w:tab/>
        <w:t xml:space="preserve">konateľ </w:t>
      </w:r>
      <w:r w:rsidRPr="00684E9E">
        <w:rPr>
          <w:rFonts w:ascii="Cambria" w:hAnsi="Cambria"/>
          <w:bCs/>
          <w:sz w:val="22"/>
          <w:szCs w:val="22"/>
        </w:rPr>
        <w:tab/>
      </w:r>
    </w:p>
    <w:p w14:paraId="5643FF3C" w14:textId="77777777" w:rsidR="00C40C21" w:rsidRDefault="00C40C21" w:rsidP="006069D4">
      <w:pPr>
        <w:pStyle w:val="Zkladntext"/>
        <w:jc w:val="both"/>
        <w:rPr>
          <w:rFonts w:ascii="Cambria" w:hAnsi="Cambria"/>
          <w:bCs/>
          <w:sz w:val="22"/>
          <w:szCs w:val="22"/>
        </w:rPr>
      </w:pPr>
    </w:p>
    <w:p w14:paraId="616ABC74" w14:textId="77777777" w:rsidR="00C40C21" w:rsidRDefault="00C40C21" w:rsidP="006069D4">
      <w:pPr>
        <w:pStyle w:val="Zkladntext"/>
        <w:jc w:val="both"/>
        <w:rPr>
          <w:rFonts w:ascii="Cambria" w:hAnsi="Cambria"/>
          <w:bCs/>
          <w:sz w:val="22"/>
          <w:szCs w:val="22"/>
        </w:rPr>
      </w:pPr>
    </w:p>
    <w:p w14:paraId="092CDB7F" w14:textId="77777777" w:rsidR="00B81C54" w:rsidRDefault="00B81C54" w:rsidP="006069D4">
      <w:pPr>
        <w:pStyle w:val="Zkladntext"/>
        <w:jc w:val="both"/>
        <w:rPr>
          <w:rFonts w:ascii="Cambria" w:hAnsi="Cambria"/>
          <w:bCs/>
          <w:sz w:val="22"/>
          <w:szCs w:val="22"/>
        </w:rPr>
      </w:pPr>
    </w:p>
    <w:p w14:paraId="60BC0D12" w14:textId="77777777" w:rsidR="00B81C54" w:rsidRDefault="00B81C54" w:rsidP="006069D4">
      <w:pPr>
        <w:pStyle w:val="Zkladntext"/>
        <w:jc w:val="both"/>
        <w:rPr>
          <w:rFonts w:ascii="Cambria" w:hAnsi="Cambria"/>
          <w:bCs/>
          <w:sz w:val="22"/>
          <w:szCs w:val="22"/>
        </w:rPr>
      </w:pPr>
    </w:p>
    <w:p w14:paraId="3C2CDBE0" w14:textId="77777777" w:rsidR="00B81C54" w:rsidRDefault="00B81C54" w:rsidP="006069D4">
      <w:pPr>
        <w:pStyle w:val="Zkladntext"/>
        <w:jc w:val="both"/>
        <w:rPr>
          <w:rFonts w:ascii="Cambria" w:hAnsi="Cambria"/>
          <w:bCs/>
          <w:sz w:val="22"/>
          <w:szCs w:val="22"/>
        </w:rPr>
      </w:pPr>
    </w:p>
    <w:p w14:paraId="7FA078D1" w14:textId="77777777" w:rsidR="00C40C21" w:rsidRDefault="00C40C21" w:rsidP="006069D4">
      <w:pPr>
        <w:pStyle w:val="Zkladntext"/>
        <w:jc w:val="both"/>
        <w:rPr>
          <w:rFonts w:ascii="Cambria" w:hAnsi="Cambria"/>
          <w:bCs/>
          <w:sz w:val="22"/>
          <w:szCs w:val="22"/>
        </w:rPr>
      </w:pPr>
    </w:p>
    <w:p w14:paraId="777D1119" w14:textId="2027629A" w:rsidR="001426F2" w:rsidRPr="00684E9E" w:rsidRDefault="001426F2" w:rsidP="006069D4">
      <w:pPr>
        <w:snapToGrid w:val="0"/>
        <w:spacing w:after="0" w:line="240" w:lineRule="auto"/>
        <w:ind w:right="-284"/>
        <w:jc w:val="both"/>
        <w:rPr>
          <w:rFonts w:ascii="Cambria" w:eastAsia="Times New Roman" w:hAnsi="Cambria" w:cs="Tahoma"/>
          <w:b/>
        </w:rPr>
      </w:pPr>
      <w:r w:rsidRPr="00684E9E">
        <w:rPr>
          <w:rFonts w:ascii="Cambria" w:eastAsia="Times New Roman" w:hAnsi="Cambria" w:cs="Tahoma"/>
          <w:b/>
        </w:rPr>
        <w:t xml:space="preserve">Príloha č. </w:t>
      </w:r>
      <w:r w:rsidR="00061B45">
        <w:rPr>
          <w:rFonts w:ascii="Cambria" w:eastAsia="Times New Roman" w:hAnsi="Cambria" w:cs="Tahoma"/>
          <w:b/>
        </w:rPr>
        <w:t>1</w:t>
      </w:r>
      <w:r w:rsidRPr="00684E9E">
        <w:rPr>
          <w:rFonts w:ascii="Cambria" w:eastAsia="Times New Roman" w:hAnsi="Cambria" w:cs="Tahoma"/>
          <w:b/>
        </w:rPr>
        <w:t xml:space="preserve"> Návrh na plnenie kritéria </w:t>
      </w:r>
    </w:p>
    <w:p w14:paraId="1405EBB0" w14:textId="77777777" w:rsidR="001426F2" w:rsidRPr="00684E9E" w:rsidRDefault="001426F2" w:rsidP="006069D4">
      <w:pPr>
        <w:snapToGrid w:val="0"/>
        <w:spacing w:after="0" w:line="240" w:lineRule="auto"/>
        <w:jc w:val="both"/>
        <w:rPr>
          <w:rFonts w:ascii="Cambria" w:eastAsia="Times New Roman" w:hAnsi="Cambria" w:cs="Tahoma"/>
        </w:rPr>
      </w:pPr>
    </w:p>
    <w:p w14:paraId="422F8AD7" w14:textId="22B1553C" w:rsidR="001426F2" w:rsidRPr="00684E9E" w:rsidRDefault="001426F2" w:rsidP="006069D4">
      <w:pPr>
        <w:spacing w:after="0" w:line="240" w:lineRule="auto"/>
        <w:jc w:val="both"/>
        <w:rPr>
          <w:rFonts w:ascii="Cambria" w:eastAsia="Times New Roman" w:hAnsi="Cambria" w:cs="Times New Roman"/>
          <w:b/>
          <w:bCs/>
          <w:lang w:eastAsia="cs-CZ"/>
        </w:rPr>
      </w:pPr>
      <w:bookmarkStart w:id="0" w:name="_Hlk132364962"/>
      <w:r w:rsidRPr="00684E9E">
        <w:rPr>
          <w:rFonts w:ascii="Cambria" w:eastAsia="Times New Roman" w:hAnsi="Cambria" w:cs="Tahoma"/>
          <w:lang w:eastAsia="cs-CZ"/>
        </w:rPr>
        <w:t xml:space="preserve">Predmet zákazky: </w:t>
      </w:r>
      <w:r w:rsidRPr="00684E9E">
        <w:rPr>
          <w:rFonts w:ascii="Cambria" w:eastAsia="Times New Roman" w:hAnsi="Cambria" w:cs="Tahoma"/>
          <w:b/>
          <w:bCs/>
          <w:lang w:eastAsia="cs-CZ"/>
        </w:rPr>
        <w:t>„</w:t>
      </w:r>
      <w:r w:rsidR="00406E1E" w:rsidRPr="00406E1E">
        <w:rPr>
          <w:rFonts w:ascii="Cambria" w:eastAsia="Times New Roman" w:hAnsi="Cambria" w:cs="Tahoma"/>
          <w:b/>
          <w:bCs/>
          <w:lang w:eastAsia="cs-CZ"/>
        </w:rPr>
        <w:t>Projektová dokumentácia pre rekonštrukciu administratívnej budovy</w:t>
      </w:r>
      <w:r w:rsidRPr="00684E9E">
        <w:rPr>
          <w:rFonts w:ascii="Cambria" w:eastAsia="Times New Roman" w:hAnsi="Cambria" w:cs="Tahoma"/>
          <w:b/>
          <w:bCs/>
          <w:lang w:eastAsia="cs-CZ"/>
        </w:rPr>
        <w:t>“</w:t>
      </w:r>
    </w:p>
    <w:p w14:paraId="34EE3405" w14:textId="77777777" w:rsidR="001426F2" w:rsidRPr="00684E9E" w:rsidRDefault="001426F2" w:rsidP="006069D4">
      <w:pPr>
        <w:spacing w:after="0" w:line="240" w:lineRule="auto"/>
        <w:jc w:val="both"/>
        <w:rPr>
          <w:rFonts w:ascii="Cambria" w:eastAsia="Times New Roman" w:hAnsi="Cambria" w:cs="Tahoma"/>
          <w:b/>
          <w:bCs/>
          <w:lang w:eastAsia="cs-CZ"/>
        </w:rPr>
      </w:pPr>
    </w:p>
    <w:p w14:paraId="314E7C75" w14:textId="77777777" w:rsidR="001426F2" w:rsidRPr="00684E9E" w:rsidRDefault="001426F2" w:rsidP="006069D4">
      <w:pPr>
        <w:spacing w:after="0" w:line="240" w:lineRule="auto"/>
        <w:jc w:val="both"/>
        <w:rPr>
          <w:rFonts w:ascii="Cambria" w:eastAsia="Times New Roman" w:hAnsi="Cambria" w:cs="Tahoma"/>
          <w:b/>
          <w:bCs/>
          <w:lang w:eastAsia="cs-CZ"/>
        </w:rPr>
      </w:pPr>
    </w:p>
    <w:p w14:paraId="2B0969C6" w14:textId="77777777" w:rsidR="001426F2" w:rsidRPr="00684E9E" w:rsidRDefault="001426F2" w:rsidP="006069D4">
      <w:pPr>
        <w:spacing w:after="0" w:line="240" w:lineRule="auto"/>
        <w:jc w:val="both"/>
        <w:rPr>
          <w:rFonts w:ascii="Cambria" w:eastAsia="Times New Roman" w:hAnsi="Cambria" w:cs="Tahoma"/>
          <w:lang w:eastAsia="cs-CZ"/>
        </w:rPr>
      </w:pPr>
      <w:r w:rsidRPr="00684E9E">
        <w:rPr>
          <w:rFonts w:ascii="Cambria" w:eastAsia="Times New Roman" w:hAnsi="Cambria" w:cs="Tahoma"/>
          <w:lang w:eastAsia="cs-CZ"/>
        </w:rPr>
        <w:t>Obchodné meno uchádzača: .............................................................................................</w:t>
      </w:r>
    </w:p>
    <w:p w14:paraId="232B9F88" w14:textId="77777777" w:rsidR="001426F2" w:rsidRPr="00684E9E" w:rsidRDefault="001426F2" w:rsidP="006069D4">
      <w:pPr>
        <w:spacing w:after="0" w:line="240" w:lineRule="auto"/>
        <w:jc w:val="both"/>
        <w:rPr>
          <w:rFonts w:ascii="Cambria" w:eastAsia="Times New Roman" w:hAnsi="Cambria" w:cs="Tahoma"/>
          <w:lang w:eastAsia="cs-CZ"/>
        </w:rPr>
      </w:pPr>
    </w:p>
    <w:p w14:paraId="5B93ECA3" w14:textId="77777777" w:rsidR="001426F2" w:rsidRPr="00684E9E" w:rsidRDefault="001426F2" w:rsidP="006069D4">
      <w:pPr>
        <w:spacing w:after="0" w:line="240" w:lineRule="auto"/>
        <w:jc w:val="both"/>
        <w:rPr>
          <w:rFonts w:ascii="Cambria" w:eastAsia="Times New Roman" w:hAnsi="Cambria" w:cs="Tahoma"/>
          <w:lang w:eastAsia="cs-CZ"/>
        </w:rPr>
      </w:pPr>
      <w:r w:rsidRPr="00684E9E">
        <w:rPr>
          <w:rFonts w:ascii="Cambria" w:eastAsia="Times New Roman" w:hAnsi="Cambria" w:cs="Tahoma"/>
          <w:lang w:eastAsia="cs-CZ"/>
        </w:rPr>
        <w:t>Adresa/sídlo uchádzača: ...................................................................................................</w:t>
      </w:r>
    </w:p>
    <w:p w14:paraId="54EA06F3" w14:textId="77777777" w:rsidR="001426F2" w:rsidRPr="00684E9E" w:rsidRDefault="001426F2" w:rsidP="006069D4">
      <w:pPr>
        <w:spacing w:after="0" w:line="240" w:lineRule="auto"/>
        <w:jc w:val="both"/>
        <w:rPr>
          <w:rFonts w:ascii="Cambria" w:eastAsia="Times New Roman" w:hAnsi="Cambria" w:cs="Tahoma"/>
          <w:lang w:eastAsia="cs-CZ"/>
        </w:rPr>
      </w:pPr>
      <w:r w:rsidRPr="00684E9E">
        <w:rPr>
          <w:rFonts w:ascii="Cambria" w:eastAsia="Times New Roman" w:hAnsi="Cambria" w:cs="Tahoma"/>
          <w:lang w:eastAsia="cs-CZ"/>
        </w:rPr>
        <w:t xml:space="preserve"> </w:t>
      </w:r>
    </w:p>
    <w:p w14:paraId="31197B09" w14:textId="77777777" w:rsidR="001426F2" w:rsidRPr="00684E9E" w:rsidRDefault="001426F2" w:rsidP="006069D4">
      <w:pPr>
        <w:spacing w:after="0" w:line="240" w:lineRule="auto"/>
        <w:jc w:val="both"/>
        <w:rPr>
          <w:rFonts w:ascii="Cambria" w:eastAsia="Times New Roman" w:hAnsi="Cambria" w:cs="Tahoma"/>
          <w:lang w:eastAsia="cs-CZ"/>
        </w:rPr>
      </w:pPr>
      <w:r w:rsidRPr="00684E9E">
        <w:rPr>
          <w:rFonts w:ascii="Cambria" w:eastAsia="Times New Roman" w:hAnsi="Cambria" w:cs="Tahoma"/>
          <w:lang w:eastAsia="cs-CZ"/>
        </w:rPr>
        <w:t>IČO: ....................................</w:t>
      </w:r>
    </w:p>
    <w:p w14:paraId="3991CB2E" w14:textId="77777777" w:rsidR="001426F2" w:rsidRPr="00684E9E" w:rsidRDefault="001426F2" w:rsidP="006069D4">
      <w:pPr>
        <w:spacing w:after="0" w:line="240" w:lineRule="auto"/>
        <w:jc w:val="both"/>
        <w:rPr>
          <w:rFonts w:ascii="Cambria" w:eastAsia="Times New Roman" w:hAnsi="Cambria" w:cs="Tahoma"/>
          <w:lang w:eastAsia="cs-CZ"/>
        </w:rPr>
      </w:pPr>
    </w:p>
    <w:p w14:paraId="292C856B" w14:textId="77777777" w:rsidR="001426F2" w:rsidRPr="00684E9E" w:rsidRDefault="001426F2" w:rsidP="006069D4">
      <w:pPr>
        <w:spacing w:after="0" w:line="240" w:lineRule="auto"/>
        <w:jc w:val="both"/>
        <w:rPr>
          <w:rFonts w:ascii="Cambria" w:eastAsia="Times New Roman" w:hAnsi="Cambria" w:cs="Tahoma"/>
          <w:lang w:eastAsia="cs-CZ"/>
        </w:rPr>
      </w:pPr>
      <w:r w:rsidRPr="00684E9E">
        <w:rPr>
          <w:rFonts w:ascii="Cambria" w:eastAsia="Times New Roman" w:hAnsi="Cambria" w:cs="Tahoma"/>
          <w:lang w:eastAsia="cs-CZ"/>
        </w:rPr>
        <w:t>DIČ: ....................................</w:t>
      </w:r>
    </w:p>
    <w:p w14:paraId="2C072E51" w14:textId="77777777" w:rsidR="001426F2" w:rsidRPr="00684E9E" w:rsidRDefault="001426F2" w:rsidP="006069D4">
      <w:pPr>
        <w:spacing w:after="0" w:line="240" w:lineRule="auto"/>
        <w:jc w:val="both"/>
        <w:rPr>
          <w:rFonts w:ascii="Cambria" w:eastAsia="Times New Roman" w:hAnsi="Cambria" w:cs="Tahoma"/>
          <w:lang w:eastAsia="cs-CZ"/>
        </w:rPr>
      </w:pPr>
    </w:p>
    <w:p w14:paraId="2A88A81A" w14:textId="77777777" w:rsidR="001426F2" w:rsidRPr="00684E9E" w:rsidRDefault="001426F2" w:rsidP="006069D4">
      <w:pPr>
        <w:tabs>
          <w:tab w:val="left" w:pos="709"/>
          <w:tab w:val="left" w:pos="3402"/>
        </w:tabs>
        <w:spacing w:after="0" w:line="240" w:lineRule="auto"/>
        <w:jc w:val="both"/>
        <w:rPr>
          <w:rFonts w:ascii="Cambria" w:eastAsia="Times New Roman" w:hAnsi="Cambria" w:cs="Times New Roman"/>
          <w:lang w:eastAsia="cs-CZ"/>
        </w:rPr>
      </w:pPr>
      <w:r w:rsidRPr="00684E9E">
        <w:rPr>
          <w:rFonts w:ascii="Cambria" w:eastAsia="Times New Roman" w:hAnsi="Cambria" w:cs="Times New Roman"/>
          <w:lang w:eastAsia="cs-CZ"/>
        </w:rPr>
        <w:t>V cenovej ponuke sú zahrnuté všetky náklady uchádzača spojené s realizáciou predmetu zákazky.</w:t>
      </w:r>
    </w:p>
    <w:p w14:paraId="57A5BCA5" w14:textId="77777777" w:rsidR="001426F2" w:rsidRPr="00684E9E" w:rsidRDefault="001426F2" w:rsidP="006069D4">
      <w:pPr>
        <w:spacing w:after="0" w:line="240" w:lineRule="auto"/>
        <w:jc w:val="both"/>
        <w:rPr>
          <w:rFonts w:ascii="Cambria" w:eastAsia="Times New Roman" w:hAnsi="Cambria" w:cs="Times New Roman"/>
          <w:lang w:eastAsia="cs-CZ"/>
        </w:rPr>
      </w:pPr>
    </w:p>
    <w:p w14:paraId="0C42DF8F" w14:textId="77777777" w:rsidR="001426F2" w:rsidRPr="00684E9E" w:rsidRDefault="001426F2" w:rsidP="006069D4">
      <w:pPr>
        <w:spacing w:after="0" w:line="240" w:lineRule="auto"/>
        <w:jc w:val="both"/>
        <w:rPr>
          <w:rFonts w:ascii="Cambria" w:eastAsia="Times New Roman" w:hAnsi="Cambria" w:cs="Times New Roman"/>
          <w:lang w:eastAsia="cs-CZ"/>
        </w:rPr>
      </w:pPr>
      <w:r w:rsidRPr="00684E9E">
        <w:rPr>
          <w:rFonts w:ascii="Cambria" w:eastAsia="Times New Roman" w:hAnsi="Cambria" w:cs="Times New Roman"/>
          <w:lang w:eastAsia="cs-CZ"/>
        </w:rPr>
        <w:t>Platca DPH:   ÁNO – NIE  (nesprávne prečiarknuť)</w:t>
      </w:r>
    </w:p>
    <w:p w14:paraId="7C872DB6" w14:textId="77777777" w:rsidR="001426F2" w:rsidRPr="00684E9E" w:rsidRDefault="001426F2" w:rsidP="006069D4">
      <w:pPr>
        <w:spacing w:after="0" w:line="240" w:lineRule="auto"/>
        <w:jc w:val="both"/>
        <w:rPr>
          <w:rFonts w:ascii="Cambria" w:eastAsia="Times New Roman" w:hAnsi="Cambria" w:cs="Times New Roman"/>
          <w:lang w:eastAsia="cs-CZ"/>
        </w:rPr>
      </w:pPr>
    </w:p>
    <w:tbl>
      <w:tblPr>
        <w:tblW w:w="10132" w:type="dxa"/>
        <w:tblInd w:w="-72" w:type="dxa"/>
        <w:tblLayout w:type="fixed"/>
        <w:tblCellMar>
          <w:left w:w="70" w:type="dxa"/>
          <w:right w:w="70" w:type="dxa"/>
        </w:tblCellMar>
        <w:tblLook w:val="04A0" w:firstRow="1" w:lastRow="0" w:firstColumn="1" w:lastColumn="0" w:noHBand="0" w:noVBand="1"/>
      </w:tblPr>
      <w:tblGrid>
        <w:gridCol w:w="851"/>
        <w:gridCol w:w="4319"/>
        <w:gridCol w:w="709"/>
        <w:gridCol w:w="709"/>
        <w:gridCol w:w="1843"/>
        <w:gridCol w:w="1701"/>
      </w:tblGrid>
      <w:tr w:rsidR="00546C09" w:rsidRPr="00684E9E" w14:paraId="4407A496" w14:textId="77777777" w:rsidTr="00495385">
        <w:trPr>
          <w:trHeight w:val="915"/>
        </w:trPr>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8F1AB3B" w14:textId="77777777" w:rsidR="00546C09" w:rsidRPr="00684E9E" w:rsidRDefault="00546C09" w:rsidP="006069D4">
            <w:pPr>
              <w:widowControl w:val="0"/>
              <w:spacing w:after="0" w:line="240" w:lineRule="auto"/>
              <w:jc w:val="both"/>
              <w:rPr>
                <w:rFonts w:ascii="Cambria" w:eastAsia="Times New Roman" w:hAnsi="Cambria" w:cs="Arial"/>
                <w:b/>
                <w:bCs/>
                <w:color w:val="000000"/>
                <w:sz w:val="20"/>
                <w:szCs w:val="20"/>
                <w:lang w:eastAsia="sk-SK"/>
              </w:rPr>
            </w:pPr>
            <w:r w:rsidRPr="00684E9E">
              <w:rPr>
                <w:rFonts w:ascii="Cambria" w:eastAsia="Times New Roman" w:hAnsi="Cambria" w:cs="Arial"/>
                <w:b/>
                <w:bCs/>
                <w:color w:val="000000"/>
                <w:sz w:val="20"/>
                <w:szCs w:val="20"/>
                <w:lang w:eastAsia="sk-SK"/>
              </w:rPr>
              <w:t>P. č.</w:t>
            </w:r>
          </w:p>
        </w:tc>
        <w:tc>
          <w:tcPr>
            <w:tcW w:w="4319" w:type="dxa"/>
            <w:tcBorders>
              <w:top w:val="single" w:sz="4" w:space="0" w:color="000000"/>
              <w:bottom w:val="single" w:sz="4" w:space="0" w:color="000000"/>
              <w:right w:val="single" w:sz="4" w:space="0" w:color="000000"/>
            </w:tcBorders>
            <w:shd w:val="clear" w:color="auto" w:fill="E7E6E6"/>
            <w:vAlign w:val="center"/>
          </w:tcPr>
          <w:p w14:paraId="1A42EA0D" w14:textId="77777777" w:rsidR="00546C09" w:rsidRPr="00684E9E" w:rsidRDefault="00546C09" w:rsidP="006069D4">
            <w:pPr>
              <w:widowControl w:val="0"/>
              <w:spacing w:after="0" w:line="240" w:lineRule="auto"/>
              <w:jc w:val="both"/>
              <w:rPr>
                <w:rFonts w:ascii="Cambria" w:eastAsia="Times New Roman" w:hAnsi="Cambria" w:cs="Arial"/>
                <w:b/>
                <w:bCs/>
                <w:color w:val="000000"/>
                <w:sz w:val="20"/>
                <w:szCs w:val="20"/>
                <w:lang w:eastAsia="sk-SK"/>
              </w:rPr>
            </w:pPr>
            <w:r w:rsidRPr="00684E9E">
              <w:rPr>
                <w:rFonts w:ascii="Cambria" w:eastAsia="Times New Roman" w:hAnsi="Cambria" w:cs="Arial"/>
                <w:b/>
                <w:bCs/>
                <w:color w:val="000000"/>
                <w:sz w:val="20"/>
                <w:szCs w:val="20"/>
                <w:lang w:eastAsia="sk-SK"/>
              </w:rPr>
              <w:t>Popis</w:t>
            </w:r>
          </w:p>
        </w:tc>
        <w:tc>
          <w:tcPr>
            <w:tcW w:w="709" w:type="dxa"/>
            <w:tcBorders>
              <w:top w:val="single" w:sz="4" w:space="0" w:color="000000"/>
              <w:bottom w:val="single" w:sz="4" w:space="0" w:color="000000"/>
              <w:right w:val="single" w:sz="4" w:space="0" w:color="000000"/>
            </w:tcBorders>
            <w:shd w:val="clear" w:color="auto" w:fill="E7E6E6"/>
            <w:vAlign w:val="center"/>
          </w:tcPr>
          <w:p w14:paraId="1419B29E" w14:textId="77777777" w:rsidR="00546C09" w:rsidRPr="00684E9E" w:rsidRDefault="00546C09" w:rsidP="006069D4">
            <w:pPr>
              <w:widowControl w:val="0"/>
              <w:spacing w:after="0" w:line="240" w:lineRule="auto"/>
              <w:jc w:val="both"/>
              <w:rPr>
                <w:rFonts w:ascii="Cambria" w:eastAsia="Times New Roman" w:hAnsi="Cambria" w:cs="Arial"/>
                <w:b/>
                <w:bCs/>
                <w:color w:val="000000"/>
                <w:sz w:val="20"/>
                <w:szCs w:val="20"/>
                <w:lang w:eastAsia="sk-SK"/>
              </w:rPr>
            </w:pPr>
            <w:r w:rsidRPr="00684E9E">
              <w:rPr>
                <w:rFonts w:ascii="Cambria" w:eastAsia="Times New Roman" w:hAnsi="Cambria" w:cs="Arial"/>
                <w:b/>
                <w:bCs/>
                <w:color w:val="000000"/>
                <w:sz w:val="20"/>
                <w:szCs w:val="20"/>
                <w:lang w:eastAsia="sk-SK"/>
              </w:rPr>
              <w:t>m. j.</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8E60C39" w14:textId="77777777" w:rsidR="00546C09" w:rsidRPr="00684E9E" w:rsidRDefault="00546C09" w:rsidP="006069D4">
            <w:pPr>
              <w:widowControl w:val="0"/>
              <w:spacing w:after="0" w:line="240" w:lineRule="auto"/>
              <w:jc w:val="both"/>
              <w:rPr>
                <w:rFonts w:ascii="Cambria" w:eastAsia="Times New Roman" w:hAnsi="Cambria" w:cs="Arial"/>
                <w:b/>
                <w:bCs/>
                <w:color w:val="000000"/>
                <w:sz w:val="20"/>
                <w:szCs w:val="20"/>
                <w:lang w:eastAsia="sk-SK"/>
              </w:rPr>
            </w:pPr>
            <w:r w:rsidRPr="00684E9E">
              <w:rPr>
                <w:rFonts w:ascii="Cambria" w:eastAsia="Times New Roman" w:hAnsi="Cambria" w:cs="Arial"/>
                <w:b/>
                <w:bCs/>
                <w:color w:val="000000"/>
                <w:sz w:val="20"/>
                <w:szCs w:val="20"/>
                <w:lang w:eastAsia="sk-SK"/>
              </w:rPr>
              <w:t>Počet m. j.</w:t>
            </w:r>
          </w:p>
        </w:tc>
        <w:tc>
          <w:tcPr>
            <w:tcW w:w="184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D2815B3" w14:textId="77777777" w:rsidR="00546C09" w:rsidRPr="00684E9E" w:rsidRDefault="00546C09" w:rsidP="006069D4">
            <w:pPr>
              <w:widowControl w:val="0"/>
              <w:spacing w:after="0" w:line="240" w:lineRule="auto"/>
              <w:jc w:val="both"/>
              <w:rPr>
                <w:rFonts w:ascii="Cambria" w:eastAsia="Times New Roman" w:hAnsi="Cambria" w:cs="Arial"/>
                <w:b/>
                <w:bCs/>
                <w:color w:val="000000"/>
                <w:sz w:val="20"/>
                <w:szCs w:val="20"/>
                <w:lang w:eastAsia="sk-SK"/>
              </w:rPr>
            </w:pPr>
            <w:r w:rsidRPr="00684E9E">
              <w:rPr>
                <w:rFonts w:ascii="Cambria" w:eastAsia="Times New Roman" w:hAnsi="Cambria" w:cs="Arial"/>
                <w:b/>
                <w:bCs/>
                <w:color w:val="000000"/>
                <w:sz w:val="20"/>
                <w:szCs w:val="20"/>
                <w:lang w:eastAsia="sk-SK"/>
              </w:rPr>
              <w:t>Cena za položku v EUR bez DPH</w:t>
            </w:r>
          </w:p>
        </w:tc>
        <w:tc>
          <w:tcPr>
            <w:tcW w:w="170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5D55415" w14:textId="77777777" w:rsidR="00546C09" w:rsidRPr="00684E9E" w:rsidRDefault="00546C09" w:rsidP="006069D4">
            <w:pPr>
              <w:widowControl w:val="0"/>
              <w:spacing w:after="0" w:line="240" w:lineRule="auto"/>
              <w:jc w:val="both"/>
              <w:rPr>
                <w:rFonts w:ascii="Cambria" w:eastAsia="Times New Roman" w:hAnsi="Cambria" w:cs="Arial"/>
                <w:b/>
                <w:bCs/>
                <w:color w:val="000000"/>
                <w:sz w:val="20"/>
                <w:szCs w:val="20"/>
                <w:lang w:eastAsia="sk-SK"/>
              </w:rPr>
            </w:pPr>
            <w:r w:rsidRPr="00684E9E">
              <w:rPr>
                <w:rFonts w:ascii="Cambria" w:eastAsia="Times New Roman" w:hAnsi="Cambria" w:cs="Arial"/>
                <w:b/>
                <w:bCs/>
                <w:color w:val="000000"/>
                <w:sz w:val="20"/>
                <w:szCs w:val="20"/>
                <w:lang w:eastAsia="sk-SK"/>
              </w:rPr>
              <w:t>Cena za    položku v EUR s DPH</w:t>
            </w:r>
          </w:p>
        </w:tc>
      </w:tr>
      <w:tr w:rsidR="00546C09" w:rsidRPr="00684E9E" w14:paraId="3894908E" w14:textId="77777777" w:rsidTr="00495385">
        <w:trPr>
          <w:trHeight w:val="315"/>
        </w:trPr>
        <w:tc>
          <w:tcPr>
            <w:tcW w:w="851" w:type="dxa"/>
            <w:tcBorders>
              <w:top w:val="single" w:sz="4" w:space="0" w:color="000000"/>
              <w:left w:val="single" w:sz="4" w:space="0" w:color="000000"/>
              <w:bottom w:val="single" w:sz="4" w:space="0" w:color="000000"/>
              <w:right w:val="single" w:sz="4" w:space="0" w:color="000000"/>
            </w:tcBorders>
            <w:vAlign w:val="center"/>
          </w:tcPr>
          <w:p w14:paraId="7441EB1A" w14:textId="77777777" w:rsidR="00546C09" w:rsidRPr="00684E9E" w:rsidRDefault="00546C09" w:rsidP="006069D4">
            <w:pPr>
              <w:widowControl w:val="0"/>
              <w:spacing w:after="0" w:line="240" w:lineRule="auto"/>
              <w:jc w:val="both"/>
              <w:rPr>
                <w:rFonts w:ascii="Cambria" w:eastAsia="Times New Roman" w:hAnsi="Cambria" w:cs="Calibri"/>
                <w:color w:val="000000"/>
                <w:lang w:eastAsia="sk-SK"/>
              </w:rPr>
            </w:pPr>
            <w:r w:rsidRPr="00684E9E">
              <w:rPr>
                <w:rFonts w:ascii="Cambria" w:eastAsia="Times New Roman" w:hAnsi="Cambria" w:cs="Calibri"/>
                <w:color w:val="000000"/>
                <w:lang w:eastAsia="sk-SK"/>
              </w:rPr>
              <w:t>1.</w:t>
            </w:r>
          </w:p>
        </w:tc>
        <w:tc>
          <w:tcPr>
            <w:tcW w:w="4319" w:type="dxa"/>
            <w:tcBorders>
              <w:top w:val="single" w:sz="4" w:space="0" w:color="000000"/>
              <w:left w:val="single" w:sz="4" w:space="0" w:color="000000"/>
              <w:bottom w:val="single" w:sz="4" w:space="0" w:color="000000"/>
              <w:right w:val="single" w:sz="4" w:space="0" w:color="000000"/>
            </w:tcBorders>
            <w:vAlign w:val="center"/>
          </w:tcPr>
          <w:p w14:paraId="47744395" w14:textId="77777777" w:rsidR="00546C09" w:rsidRPr="00684E9E" w:rsidRDefault="00546C09" w:rsidP="006069D4">
            <w:pPr>
              <w:widowControl w:val="0"/>
              <w:spacing w:after="0" w:line="240" w:lineRule="auto"/>
              <w:jc w:val="both"/>
              <w:rPr>
                <w:rFonts w:ascii="Cambria" w:eastAsia="Calibri" w:hAnsi="Cambria"/>
                <w:iCs/>
                <w:color w:val="000000"/>
              </w:rPr>
            </w:pPr>
          </w:p>
          <w:p w14:paraId="6EF6D866" w14:textId="223ADE70" w:rsidR="00546C09" w:rsidRPr="00684E9E" w:rsidRDefault="00546C09" w:rsidP="006069D4">
            <w:pPr>
              <w:widowControl w:val="0"/>
              <w:spacing w:after="0" w:line="240" w:lineRule="auto"/>
              <w:jc w:val="both"/>
              <w:rPr>
                <w:rFonts w:ascii="Cambria" w:eastAsia="Calibri" w:hAnsi="Cambria"/>
                <w:iCs/>
                <w:color w:val="000000"/>
              </w:rPr>
            </w:pPr>
            <w:r w:rsidRPr="00684E9E">
              <w:rPr>
                <w:rFonts w:ascii="Cambria" w:eastAsia="Calibri" w:hAnsi="Cambria"/>
                <w:iCs/>
                <w:color w:val="000000"/>
              </w:rPr>
              <w:t xml:space="preserve">Cena celkom za predmet zákazky v EUR bez DPH </w:t>
            </w:r>
          </w:p>
          <w:p w14:paraId="1FE531C5" w14:textId="0DA06488" w:rsidR="00546C09" w:rsidRPr="00684E9E" w:rsidRDefault="00546C09" w:rsidP="006069D4">
            <w:pPr>
              <w:widowControl w:val="0"/>
              <w:spacing w:after="0" w:line="240" w:lineRule="auto"/>
              <w:jc w:val="both"/>
              <w:rPr>
                <w:rFonts w:ascii="Cambria" w:eastAsia="Times New Roman" w:hAnsi="Cambria" w:cs="Tahoma"/>
                <w:lang w:eastAsia="cs-CZ"/>
              </w:rPr>
            </w:pPr>
            <w:r w:rsidRPr="00684E9E">
              <w:rPr>
                <w:rFonts w:ascii="Cambria" w:eastAsia="Calibri" w:hAnsi="Cambria"/>
                <w:iCs/>
                <w:color w:val="00000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36B306A4" w14:textId="5D3D716C" w:rsidR="00546C09" w:rsidRPr="00684E9E" w:rsidRDefault="00546C09" w:rsidP="006069D4">
            <w:pPr>
              <w:widowControl w:val="0"/>
              <w:spacing w:after="0" w:line="240" w:lineRule="auto"/>
              <w:jc w:val="both"/>
              <w:rPr>
                <w:rFonts w:ascii="Cambria" w:eastAsia="Times New Roman" w:hAnsi="Cambria" w:cs="Calibri"/>
                <w:color w:val="000000"/>
                <w:lang w:eastAsia="sk-SK"/>
              </w:rPr>
            </w:pPr>
            <w:proofErr w:type="spellStart"/>
            <w:r w:rsidRPr="00684E9E">
              <w:rPr>
                <w:rFonts w:ascii="Cambria" w:eastAsia="Times New Roman" w:hAnsi="Cambria" w:cs="Calibri"/>
                <w:color w:val="000000"/>
                <w:lang w:eastAsia="sk-SK"/>
              </w:rPr>
              <w:t>kpl</w:t>
            </w:r>
            <w:proofErr w:type="spellEnd"/>
            <w:r w:rsidRPr="00684E9E">
              <w:rPr>
                <w:rFonts w:ascii="Cambria" w:eastAsia="Times New Roman" w:hAnsi="Cambria" w:cs="Calibri"/>
                <w:color w:val="000000"/>
                <w:lang w:eastAsia="sk-SK"/>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D12A4A3" w14:textId="19352908" w:rsidR="00546C09" w:rsidRPr="00684E9E" w:rsidRDefault="00546C09" w:rsidP="006069D4">
            <w:pPr>
              <w:widowControl w:val="0"/>
              <w:spacing w:after="0" w:line="240" w:lineRule="auto"/>
              <w:jc w:val="both"/>
              <w:rPr>
                <w:rFonts w:ascii="Cambria" w:eastAsia="Times New Roman" w:hAnsi="Cambria" w:cs="Calibri"/>
                <w:color w:val="000000"/>
                <w:lang w:eastAsia="sk-SK"/>
              </w:rPr>
            </w:pPr>
            <w:r w:rsidRPr="00684E9E">
              <w:rPr>
                <w:rFonts w:ascii="Cambria" w:eastAsia="Times New Roman" w:hAnsi="Cambria" w:cs="Calibri"/>
                <w:color w:val="000000"/>
                <w:lang w:eastAsia="sk-SK"/>
              </w:rPr>
              <w:t>1</w:t>
            </w:r>
          </w:p>
        </w:tc>
        <w:tc>
          <w:tcPr>
            <w:tcW w:w="1843" w:type="dxa"/>
            <w:tcBorders>
              <w:top w:val="single" w:sz="4" w:space="0" w:color="000000"/>
              <w:left w:val="single" w:sz="4" w:space="0" w:color="000000"/>
              <w:bottom w:val="single" w:sz="4" w:space="0" w:color="000000"/>
              <w:right w:val="single" w:sz="4" w:space="0" w:color="000000"/>
            </w:tcBorders>
          </w:tcPr>
          <w:p w14:paraId="53D165A1" w14:textId="77777777" w:rsidR="00546C09" w:rsidRPr="00684E9E" w:rsidRDefault="00546C09" w:rsidP="006069D4">
            <w:pPr>
              <w:widowControl w:val="0"/>
              <w:spacing w:after="0" w:line="240" w:lineRule="auto"/>
              <w:jc w:val="both"/>
              <w:rPr>
                <w:rFonts w:ascii="Cambria" w:eastAsia="Times New Roman" w:hAnsi="Cambria" w:cs="Calibri"/>
                <w:color w:val="000000"/>
                <w:lang w:eastAsia="sk-SK"/>
              </w:rPr>
            </w:pPr>
          </w:p>
        </w:tc>
        <w:tc>
          <w:tcPr>
            <w:tcW w:w="1701" w:type="dxa"/>
            <w:tcBorders>
              <w:top w:val="single" w:sz="4" w:space="0" w:color="000000"/>
              <w:left w:val="single" w:sz="4" w:space="0" w:color="000000"/>
              <w:bottom w:val="single" w:sz="4" w:space="0" w:color="000000"/>
              <w:right w:val="single" w:sz="4" w:space="0" w:color="000000"/>
            </w:tcBorders>
          </w:tcPr>
          <w:p w14:paraId="2334B871" w14:textId="77777777" w:rsidR="00546C09" w:rsidRPr="00684E9E" w:rsidRDefault="00546C09" w:rsidP="006069D4">
            <w:pPr>
              <w:widowControl w:val="0"/>
              <w:spacing w:after="0" w:line="240" w:lineRule="auto"/>
              <w:jc w:val="both"/>
              <w:rPr>
                <w:rFonts w:ascii="Cambria" w:eastAsia="Times New Roman" w:hAnsi="Cambria" w:cs="Calibri"/>
                <w:color w:val="000000"/>
                <w:lang w:eastAsia="sk-SK"/>
              </w:rPr>
            </w:pPr>
          </w:p>
        </w:tc>
      </w:tr>
    </w:tbl>
    <w:p w14:paraId="398AA31C" w14:textId="77777777" w:rsidR="001426F2" w:rsidRPr="00684E9E" w:rsidRDefault="001426F2" w:rsidP="006069D4">
      <w:pPr>
        <w:spacing w:after="0" w:line="240" w:lineRule="auto"/>
        <w:jc w:val="both"/>
        <w:rPr>
          <w:rFonts w:ascii="Cambria" w:eastAsia="Times New Roman" w:hAnsi="Cambria" w:cs="Times New Roman"/>
          <w:lang w:eastAsia="cs-CZ"/>
        </w:rPr>
      </w:pPr>
    </w:p>
    <w:tbl>
      <w:tblPr>
        <w:tblW w:w="10065" w:type="dxa"/>
        <w:tblInd w:w="-10" w:type="dxa"/>
        <w:tblLayout w:type="fixed"/>
        <w:tblCellMar>
          <w:left w:w="100" w:type="dxa"/>
          <w:right w:w="100" w:type="dxa"/>
        </w:tblCellMar>
        <w:tblLook w:val="04A0" w:firstRow="1" w:lastRow="0" w:firstColumn="1" w:lastColumn="0" w:noHBand="0" w:noVBand="1"/>
      </w:tblPr>
      <w:tblGrid>
        <w:gridCol w:w="3873"/>
        <w:gridCol w:w="6192"/>
      </w:tblGrid>
      <w:tr w:rsidR="001426F2" w:rsidRPr="00684E9E" w14:paraId="46D4319B" w14:textId="77777777" w:rsidTr="0061672F">
        <w:trPr>
          <w:trHeight w:val="400"/>
        </w:trPr>
        <w:tc>
          <w:tcPr>
            <w:tcW w:w="3873" w:type="dxa"/>
            <w:tcBorders>
              <w:top w:val="single" w:sz="8" w:space="0" w:color="515151"/>
              <w:left w:val="single" w:sz="8" w:space="0" w:color="515151"/>
              <w:bottom w:val="single" w:sz="8" w:space="0" w:color="515151"/>
              <w:right w:val="single" w:sz="8" w:space="0" w:color="515151"/>
            </w:tcBorders>
            <w:vAlign w:val="center"/>
          </w:tcPr>
          <w:p w14:paraId="16A028B7" w14:textId="77777777" w:rsidR="001426F2" w:rsidRPr="00684E9E" w:rsidRDefault="001426F2" w:rsidP="006069D4">
            <w:pPr>
              <w:widowControl w:val="0"/>
              <w:spacing w:after="0" w:line="240" w:lineRule="auto"/>
              <w:jc w:val="both"/>
              <w:rPr>
                <w:rFonts w:ascii="Cambria" w:eastAsia="Arial Unicode MS" w:hAnsi="Cambria" w:cs="Arial Unicode MS"/>
                <w:b/>
                <w:bCs/>
                <w:color w:val="000000"/>
                <w:lang w:eastAsia="sk-SK"/>
              </w:rPr>
            </w:pPr>
            <w:r w:rsidRPr="00684E9E">
              <w:rPr>
                <w:rFonts w:ascii="Cambria" w:eastAsia="Arial Unicode MS" w:hAnsi="Cambria" w:cs="Arial Unicode MS"/>
                <w:b/>
                <w:bCs/>
                <w:color w:val="000000"/>
                <w:lang w:eastAsia="sk-SK"/>
              </w:rPr>
              <w:t xml:space="preserve">Cena celkom </w:t>
            </w:r>
            <w:r w:rsidRPr="00684E9E">
              <w:rPr>
                <w:rFonts w:ascii="Cambria" w:eastAsia="Arial Unicode MS" w:hAnsi="Cambria" w:cs="Arial"/>
                <w:b/>
                <w:bCs/>
                <w:color w:val="000000"/>
                <w:lang w:eastAsia="sk-SK"/>
              </w:rPr>
              <w:t>v EUR</w:t>
            </w:r>
            <w:r w:rsidRPr="00684E9E">
              <w:rPr>
                <w:rFonts w:ascii="Cambria" w:eastAsia="Arial Unicode MS" w:hAnsi="Cambria" w:cs="Arial Unicode MS"/>
                <w:b/>
                <w:bCs/>
                <w:color w:val="000000"/>
                <w:lang w:eastAsia="sk-SK"/>
              </w:rPr>
              <w:t xml:space="preserve"> bez DPH</w:t>
            </w:r>
          </w:p>
        </w:tc>
        <w:tc>
          <w:tcPr>
            <w:tcW w:w="6192" w:type="dxa"/>
            <w:tcBorders>
              <w:top w:val="single" w:sz="8" w:space="0" w:color="515151"/>
              <w:left w:val="single" w:sz="8" w:space="0" w:color="515151"/>
              <w:bottom w:val="single" w:sz="8" w:space="0" w:color="515151"/>
              <w:right w:val="single" w:sz="8" w:space="0" w:color="515151"/>
            </w:tcBorders>
            <w:vAlign w:val="center"/>
          </w:tcPr>
          <w:p w14:paraId="1946A928" w14:textId="77777777" w:rsidR="001426F2" w:rsidRPr="00684E9E" w:rsidRDefault="001426F2" w:rsidP="006069D4">
            <w:pPr>
              <w:widowControl w:val="0"/>
              <w:spacing w:after="0" w:line="240" w:lineRule="auto"/>
              <w:jc w:val="both"/>
              <w:rPr>
                <w:rFonts w:ascii="Cambria" w:eastAsia="Arial Unicode MS" w:hAnsi="Cambria" w:cs="Times New Roman"/>
                <w:lang w:eastAsia="cs-CZ"/>
              </w:rPr>
            </w:pPr>
          </w:p>
        </w:tc>
      </w:tr>
      <w:tr w:rsidR="001426F2" w:rsidRPr="00684E9E" w14:paraId="0BC476A0" w14:textId="77777777" w:rsidTr="0061672F">
        <w:trPr>
          <w:trHeight w:val="400"/>
        </w:trPr>
        <w:tc>
          <w:tcPr>
            <w:tcW w:w="3873" w:type="dxa"/>
            <w:tcBorders>
              <w:top w:val="single" w:sz="8" w:space="0" w:color="515151"/>
              <w:left w:val="single" w:sz="8" w:space="0" w:color="515151"/>
              <w:bottom w:val="single" w:sz="8" w:space="0" w:color="515151"/>
              <w:right w:val="single" w:sz="8" w:space="0" w:color="515151"/>
            </w:tcBorders>
            <w:vAlign w:val="center"/>
          </w:tcPr>
          <w:p w14:paraId="557FEB7D" w14:textId="77777777" w:rsidR="001426F2" w:rsidRPr="00684E9E" w:rsidRDefault="001426F2" w:rsidP="006069D4">
            <w:pPr>
              <w:widowControl w:val="0"/>
              <w:spacing w:after="0" w:line="240" w:lineRule="auto"/>
              <w:jc w:val="both"/>
              <w:rPr>
                <w:rFonts w:ascii="Cambria" w:eastAsia="Arial Unicode MS" w:hAnsi="Cambria" w:cs="Arial Unicode MS"/>
                <w:b/>
                <w:bCs/>
                <w:color w:val="000000"/>
                <w:lang w:eastAsia="sk-SK"/>
              </w:rPr>
            </w:pPr>
            <w:r w:rsidRPr="00684E9E">
              <w:rPr>
                <w:rFonts w:ascii="Cambria" w:eastAsia="Arial Unicode MS" w:hAnsi="Cambria" w:cs="Arial Unicode MS"/>
                <w:b/>
                <w:bCs/>
                <w:color w:val="000000"/>
                <w:lang w:eastAsia="sk-SK"/>
              </w:rPr>
              <w:t xml:space="preserve">Cena celkom </w:t>
            </w:r>
            <w:r w:rsidRPr="00684E9E">
              <w:rPr>
                <w:rFonts w:ascii="Cambria" w:eastAsia="Arial Unicode MS" w:hAnsi="Cambria" w:cs="Arial"/>
                <w:b/>
                <w:bCs/>
                <w:color w:val="000000"/>
                <w:lang w:eastAsia="sk-SK"/>
              </w:rPr>
              <w:t>v EUR</w:t>
            </w:r>
            <w:r w:rsidRPr="00684E9E">
              <w:rPr>
                <w:rFonts w:ascii="Cambria" w:eastAsia="Arial Unicode MS" w:hAnsi="Cambria" w:cs="Arial Unicode MS"/>
                <w:b/>
                <w:bCs/>
                <w:color w:val="000000"/>
                <w:lang w:eastAsia="sk-SK"/>
              </w:rPr>
              <w:t xml:space="preserve"> s DPH</w:t>
            </w:r>
          </w:p>
        </w:tc>
        <w:tc>
          <w:tcPr>
            <w:tcW w:w="6192" w:type="dxa"/>
            <w:tcBorders>
              <w:top w:val="single" w:sz="8" w:space="0" w:color="515151"/>
              <w:left w:val="single" w:sz="8" w:space="0" w:color="515151"/>
              <w:bottom w:val="single" w:sz="8" w:space="0" w:color="515151"/>
              <w:right w:val="single" w:sz="8" w:space="0" w:color="515151"/>
            </w:tcBorders>
            <w:vAlign w:val="center"/>
          </w:tcPr>
          <w:p w14:paraId="2779EEA2" w14:textId="77777777" w:rsidR="001426F2" w:rsidRPr="00684E9E" w:rsidRDefault="001426F2" w:rsidP="006069D4">
            <w:pPr>
              <w:widowControl w:val="0"/>
              <w:spacing w:after="0" w:line="240" w:lineRule="auto"/>
              <w:jc w:val="both"/>
              <w:rPr>
                <w:rFonts w:ascii="Cambria" w:eastAsia="Arial Unicode MS" w:hAnsi="Cambria" w:cs="Times New Roman"/>
                <w:lang w:eastAsia="cs-CZ"/>
              </w:rPr>
            </w:pPr>
          </w:p>
        </w:tc>
      </w:tr>
    </w:tbl>
    <w:p w14:paraId="0B078D54" w14:textId="77777777" w:rsidR="001426F2" w:rsidRPr="00684E9E" w:rsidRDefault="001426F2" w:rsidP="006069D4">
      <w:pPr>
        <w:tabs>
          <w:tab w:val="left" w:pos="0"/>
        </w:tabs>
        <w:spacing w:after="0" w:line="240" w:lineRule="auto"/>
        <w:jc w:val="both"/>
        <w:rPr>
          <w:rFonts w:ascii="Cambria" w:eastAsia="Times New Roman" w:hAnsi="Cambria" w:cs="Times New Roman"/>
          <w:b/>
          <w:sz w:val="24"/>
          <w:szCs w:val="24"/>
          <w:lang w:eastAsia="sk-SK"/>
        </w:rPr>
      </w:pPr>
    </w:p>
    <w:p w14:paraId="1BB94D6D" w14:textId="77777777" w:rsidR="001426F2" w:rsidRPr="00684E9E" w:rsidRDefault="001426F2" w:rsidP="006069D4">
      <w:pPr>
        <w:spacing w:after="0" w:line="240" w:lineRule="auto"/>
        <w:jc w:val="both"/>
        <w:rPr>
          <w:rFonts w:ascii="Cambria" w:eastAsia="Times New Roman" w:hAnsi="Cambria" w:cs="Tahoma"/>
          <w:lang w:eastAsia="cs-CZ"/>
        </w:rPr>
      </w:pPr>
    </w:p>
    <w:p w14:paraId="2EDC0DEA" w14:textId="77777777" w:rsidR="001426F2" w:rsidRPr="00684E9E" w:rsidRDefault="001426F2" w:rsidP="006069D4">
      <w:pPr>
        <w:spacing w:after="0" w:line="240" w:lineRule="auto"/>
        <w:jc w:val="both"/>
        <w:rPr>
          <w:rFonts w:ascii="Cambria" w:eastAsia="Times New Roman" w:hAnsi="Cambria" w:cs="Tahoma"/>
          <w:b/>
          <w:lang w:eastAsia="cs-CZ"/>
        </w:rPr>
      </w:pPr>
      <w:r w:rsidRPr="00684E9E">
        <w:rPr>
          <w:rFonts w:ascii="Cambria" w:eastAsia="Times New Roman" w:hAnsi="Cambria" w:cs="Tahoma"/>
          <w:b/>
          <w:lang w:eastAsia="cs-CZ"/>
        </w:rPr>
        <w:t>Cena predmetu zákazky vyjadrená v EUR bez DPH: ..................................................</w:t>
      </w:r>
    </w:p>
    <w:p w14:paraId="4B0E9024" w14:textId="77777777" w:rsidR="001426F2" w:rsidRPr="00684E9E" w:rsidRDefault="001426F2" w:rsidP="006069D4">
      <w:pPr>
        <w:spacing w:after="0" w:line="240" w:lineRule="auto"/>
        <w:jc w:val="both"/>
        <w:rPr>
          <w:rFonts w:ascii="Cambria" w:eastAsia="Times New Roman" w:hAnsi="Cambria" w:cs="Tahoma"/>
          <w:lang w:eastAsia="cs-CZ"/>
        </w:rPr>
      </w:pPr>
      <w:r w:rsidRPr="00684E9E">
        <w:rPr>
          <w:rFonts w:ascii="Cambria" w:eastAsia="Times New Roman" w:hAnsi="Cambria" w:cs="Tahoma"/>
          <w:lang w:eastAsia="cs-CZ"/>
        </w:rPr>
        <w:t>Uchádzač výšku ceny uvedie na dve desatinné miesta.</w:t>
      </w:r>
    </w:p>
    <w:p w14:paraId="08BC8F85" w14:textId="77777777" w:rsidR="001426F2" w:rsidRPr="00684E9E" w:rsidRDefault="001426F2" w:rsidP="006069D4">
      <w:pPr>
        <w:spacing w:after="0" w:line="240" w:lineRule="auto"/>
        <w:jc w:val="both"/>
        <w:rPr>
          <w:rFonts w:ascii="Cambria" w:eastAsia="Times New Roman" w:hAnsi="Cambria" w:cs="Tahoma"/>
          <w:lang w:eastAsia="cs-CZ"/>
        </w:rPr>
      </w:pPr>
    </w:p>
    <w:p w14:paraId="2FAC4482" w14:textId="77777777" w:rsidR="001426F2" w:rsidRPr="00684E9E" w:rsidRDefault="001426F2" w:rsidP="006069D4">
      <w:pPr>
        <w:spacing w:after="0" w:line="240" w:lineRule="auto"/>
        <w:jc w:val="both"/>
        <w:rPr>
          <w:rFonts w:ascii="Cambria" w:eastAsia="Times New Roman" w:hAnsi="Cambria" w:cs="Tahoma"/>
          <w:lang w:eastAsia="cs-CZ"/>
        </w:rPr>
      </w:pPr>
      <w:r w:rsidRPr="00684E9E">
        <w:rPr>
          <w:rFonts w:ascii="Cambria" w:eastAsia="Times New Roman" w:hAnsi="Cambria" w:cs="Tahoma"/>
          <w:lang w:eastAsia="cs-CZ"/>
        </w:rPr>
        <w:t>Čestne vyhlasujem, že uvedené údaje sú pravdivé a sú v súlade s predloženou ponukou.</w:t>
      </w:r>
    </w:p>
    <w:p w14:paraId="7ECCEFD0" w14:textId="77777777" w:rsidR="001426F2" w:rsidRPr="00684E9E" w:rsidRDefault="001426F2" w:rsidP="006069D4">
      <w:pPr>
        <w:spacing w:after="0" w:line="240" w:lineRule="auto"/>
        <w:jc w:val="both"/>
        <w:rPr>
          <w:rFonts w:ascii="Cambria" w:eastAsia="Times New Roman" w:hAnsi="Cambria" w:cs="Tahoma"/>
          <w:lang w:eastAsia="cs-CZ"/>
        </w:rPr>
      </w:pPr>
    </w:p>
    <w:p w14:paraId="1718EE6F" w14:textId="77777777" w:rsidR="001426F2" w:rsidRPr="00684E9E" w:rsidRDefault="001426F2" w:rsidP="006069D4">
      <w:pPr>
        <w:spacing w:after="0" w:line="240" w:lineRule="auto"/>
        <w:jc w:val="both"/>
        <w:rPr>
          <w:rFonts w:ascii="Cambria" w:eastAsia="Times New Roman" w:hAnsi="Cambria" w:cs="Tahoma"/>
          <w:lang w:eastAsia="cs-CZ"/>
        </w:rPr>
      </w:pPr>
    </w:p>
    <w:p w14:paraId="327FD325" w14:textId="77777777" w:rsidR="001426F2" w:rsidRPr="00684E9E" w:rsidRDefault="001426F2" w:rsidP="006069D4">
      <w:pPr>
        <w:spacing w:after="0" w:line="240" w:lineRule="auto"/>
        <w:jc w:val="both"/>
        <w:rPr>
          <w:rFonts w:ascii="Cambria" w:eastAsia="Times New Roman" w:hAnsi="Cambria" w:cs="Tahoma"/>
          <w:lang w:eastAsia="cs-CZ"/>
        </w:rPr>
      </w:pPr>
      <w:r w:rsidRPr="00684E9E">
        <w:rPr>
          <w:rFonts w:ascii="Cambria" w:eastAsia="Times New Roman" w:hAnsi="Cambria" w:cs="Tahoma"/>
          <w:lang w:eastAsia="cs-CZ"/>
        </w:rPr>
        <w:t>V ............................................................, dňa .........................................</w:t>
      </w:r>
    </w:p>
    <w:p w14:paraId="6CD3FC78" w14:textId="77777777" w:rsidR="001426F2" w:rsidRPr="00684E9E" w:rsidRDefault="001426F2" w:rsidP="006069D4">
      <w:pPr>
        <w:spacing w:after="0" w:line="240" w:lineRule="auto"/>
        <w:jc w:val="both"/>
        <w:rPr>
          <w:rFonts w:ascii="Cambria" w:eastAsia="Times New Roman" w:hAnsi="Cambria" w:cs="Tahoma"/>
          <w:lang w:eastAsia="cs-CZ"/>
        </w:rPr>
      </w:pPr>
    </w:p>
    <w:p w14:paraId="1B89731E" w14:textId="77777777" w:rsidR="001426F2" w:rsidRPr="00684E9E" w:rsidRDefault="001426F2" w:rsidP="006069D4">
      <w:pPr>
        <w:spacing w:after="0" w:line="240" w:lineRule="auto"/>
        <w:jc w:val="both"/>
        <w:rPr>
          <w:rFonts w:ascii="Cambria" w:eastAsia="Times New Roman" w:hAnsi="Cambria" w:cs="Tahoma"/>
          <w:lang w:eastAsia="cs-CZ"/>
        </w:rPr>
      </w:pPr>
    </w:p>
    <w:p w14:paraId="0312128E" w14:textId="77777777" w:rsidR="001426F2" w:rsidRPr="00684E9E" w:rsidRDefault="001426F2" w:rsidP="006069D4">
      <w:pPr>
        <w:spacing w:after="0" w:line="240" w:lineRule="auto"/>
        <w:jc w:val="both"/>
        <w:rPr>
          <w:rFonts w:ascii="Cambria" w:eastAsia="Times New Roman" w:hAnsi="Cambria" w:cs="Tahoma"/>
          <w:lang w:eastAsia="cs-CZ"/>
        </w:rPr>
      </w:pPr>
      <w:r w:rsidRPr="00684E9E">
        <w:rPr>
          <w:rFonts w:ascii="Cambria" w:eastAsia="Times New Roman" w:hAnsi="Cambria" w:cs="Tahoma"/>
          <w:lang w:eastAsia="cs-CZ"/>
        </w:rPr>
        <w:t>...............................................................................……………………...</w:t>
      </w:r>
    </w:p>
    <w:p w14:paraId="675E7E17" w14:textId="77777777" w:rsidR="001426F2" w:rsidRPr="00684E9E" w:rsidRDefault="001426F2" w:rsidP="006069D4">
      <w:pPr>
        <w:snapToGrid w:val="0"/>
        <w:spacing w:after="0" w:line="240" w:lineRule="auto"/>
        <w:jc w:val="both"/>
        <w:rPr>
          <w:rFonts w:ascii="Cambria" w:eastAsia="Times New Roman" w:hAnsi="Cambria" w:cs="Tahoma"/>
        </w:rPr>
      </w:pPr>
      <w:r w:rsidRPr="00684E9E">
        <w:rPr>
          <w:rFonts w:ascii="Cambria" w:eastAsia="Times New Roman" w:hAnsi="Cambria" w:cs="Tahoma"/>
        </w:rPr>
        <w:t>Fyzická osoba alebo štatutárny orgán:   meno, podpis</w:t>
      </w:r>
    </w:p>
    <w:p w14:paraId="2F183484" w14:textId="77777777" w:rsidR="001426F2" w:rsidRPr="00684E9E" w:rsidRDefault="001426F2" w:rsidP="006069D4">
      <w:pPr>
        <w:spacing w:after="0" w:line="240" w:lineRule="auto"/>
        <w:jc w:val="both"/>
        <w:rPr>
          <w:rFonts w:ascii="Cambria" w:eastAsia="Times New Roman" w:hAnsi="Cambria" w:cs="Times New Roman"/>
          <w:sz w:val="24"/>
          <w:szCs w:val="24"/>
          <w:lang w:eastAsia="x-none"/>
        </w:rPr>
      </w:pPr>
    </w:p>
    <w:bookmarkEnd w:id="0"/>
    <w:p w14:paraId="59EF1D9D" w14:textId="49FF6690" w:rsidR="001A31EB" w:rsidRPr="00684E9E" w:rsidRDefault="003D42F6" w:rsidP="006069D4">
      <w:pPr>
        <w:pStyle w:val="Zkladntext"/>
        <w:jc w:val="both"/>
        <w:rPr>
          <w:rFonts w:ascii="Cambria" w:hAnsi="Cambria"/>
          <w:bCs/>
          <w:sz w:val="22"/>
          <w:szCs w:val="22"/>
        </w:rPr>
      </w:pPr>
      <w:r w:rsidRPr="00684E9E">
        <w:rPr>
          <w:rFonts w:ascii="Cambria" w:hAnsi="Cambria"/>
          <w:bCs/>
          <w:sz w:val="22"/>
          <w:szCs w:val="22"/>
        </w:rPr>
        <w:t>V Martine, dňa .....</w:t>
      </w:r>
      <w:r w:rsidR="00DC4D82">
        <w:rPr>
          <w:rFonts w:ascii="Cambria" w:hAnsi="Cambria"/>
          <w:bCs/>
          <w:sz w:val="22"/>
          <w:szCs w:val="22"/>
        </w:rPr>
        <w:t>..........</w:t>
      </w:r>
      <w:r w:rsidRPr="00684E9E">
        <w:rPr>
          <w:rFonts w:ascii="Cambria" w:hAnsi="Cambria"/>
          <w:bCs/>
          <w:sz w:val="22"/>
          <w:szCs w:val="22"/>
        </w:rPr>
        <w:t>..............</w:t>
      </w:r>
      <w:r w:rsidR="00B4763B" w:rsidRPr="00684E9E">
        <w:rPr>
          <w:rFonts w:ascii="Cambria" w:hAnsi="Cambria"/>
          <w:bCs/>
          <w:sz w:val="22"/>
          <w:szCs w:val="22"/>
        </w:rPr>
        <w:t>...</w:t>
      </w:r>
      <w:r w:rsidRPr="00684E9E">
        <w:rPr>
          <w:rFonts w:ascii="Cambria" w:hAnsi="Cambria"/>
          <w:bCs/>
          <w:sz w:val="22"/>
          <w:szCs w:val="22"/>
        </w:rPr>
        <w:t xml:space="preserve">                                    </w:t>
      </w:r>
      <w:r w:rsidRPr="00684E9E">
        <w:rPr>
          <w:rFonts w:ascii="Cambria" w:hAnsi="Cambria"/>
          <w:bCs/>
          <w:sz w:val="22"/>
          <w:szCs w:val="22"/>
        </w:rPr>
        <w:tab/>
      </w:r>
      <w:r w:rsidRPr="00684E9E">
        <w:rPr>
          <w:rFonts w:ascii="Cambria" w:hAnsi="Cambria"/>
          <w:bCs/>
          <w:sz w:val="22"/>
          <w:szCs w:val="22"/>
        </w:rPr>
        <w:tab/>
        <w:t>V </w:t>
      </w:r>
      <w:r w:rsidR="00B4763B" w:rsidRPr="00684E9E">
        <w:rPr>
          <w:rFonts w:ascii="Cambria" w:hAnsi="Cambria"/>
          <w:bCs/>
          <w:sz w:val="22"/>
          <w:szCs w:val="22"/>
        </w:rPr>
        <w:t>..........</w:t>
      </w:r>
      <w:r w:rsidR="00DC4D82">
        <w:rPr>
          <w:rFonts w:ascii="Cambria" w:hAnsi="Cambria"/>
          <w:bCs/>
          <w:sz w:val="22"/>
          <w:szCs w:val="22"/>
        </w:rPr>
        <w:t>.......</w:t>
      </w:r>
      <w:r w:rsidR="00B4763B" w:rsidRPr="00684E9E">
        <w:rPr>
          <w:rFonts w:ascii="Cambria" w:hAnsi="Cambria"/>
          <w:bCs/>
          <w:sz w:val="22"/>
          <w:szCs w:val="22"/>
        </w:rPr>
        <w:t>...........</w:t>
      </w:r>
      <w:r w:rsidRPr="00684E9E">
        <w:rPr>
          <w:rFonts w:ascii="Cambria" w:hAnsi="Cambria"/>
          <w:bCs/>
          <w:sz w:val="22"/>
          <w:szCs w:val="22"/>
        </w:rPr>
        <w:t>, dňa .............</w:t>
      </w:r>
      <w:r w:rsidR="00DC4D82">
        <w:rPr>
          <w:rFonts w:ascii="Cambria" w:hAnsi="Cambria"/>
          <w:bCs/>
          <w:sz w:val="22"/>
          <w:szCs w:val="22"/>
        </w:rPr>
        <w:t>........</w:t>
      </w:r>
      <w:r w:rsidRPr="00684E9E">
        <w:rPr>
          <w:rFonts w:ascii="Cambria" w:hAnsi="Cambria"/>
          <w:bCs/>
          <w:sz w:val="22"/>
          <w:szCs w:val="22"/>
        </w:rPr>
        <w:t>.......</w:t>
      </w:r>
    </w:p>
    <w:p w14:paraId="45500140" w14:textId="77777777" w:rsidR="001A31EB" w:rsidRPr="00684E9E" w:rsidRDefault="001A31EB" w:rsidP="006069D4">
      <w:pPr>
        <w:pStyle w:val="CTL"/>
        <w:keepLines/>
        <w:numPr>
          <w:ilvl w:val="0"/>
          <w:numId w:val="0"/>
        </w:numPr>
        <w:spacing w:after="0"/>
        <w:rPr>
          <w:rFonts w:ascii="Cambria" w:hAnsi="Cambria"/>
          <w:bCs/>
          <w:sz w:val="22"/>
          <w:szCs w:val="22"/>
        </w:rPr>
      </w:pPr>
    </w:p>
    <w:p w14:paraId="294CDFB3" w14:textId="77777777" w:rsidR="001A31EB" w:rsidRPr="00684E9E" w:rsidRDefault="001A31EB" w:rsidP="006069D4">
      <w:pPr>
        <w:pStyle w:val="CTL"/>
        <w:keepLines/>
        <w:numPr>
          <w:ilvl w:val="0"/>
          <w:numId w:val="0"/>
        </w:numPr>
        <w:spacing w:after="0"/>
        <w:ind w:left="720" w:hanging="360"/>
        <w:rPr>
          <w:rFonts w:ascii="Cambria" w:hAnsi="Cambria"/>
          <w:bCs/>
          <w:sz w:val="22"/>
          <w:szCs w:val="22"/>
        </w:rPr>
      </w:pPr>
    </w:p>
    <w:p w14:paraId="052E9BA4" w14:textId="4C1795D6" w:rsidR="001A31EB" w:rsidRPr="00684E9E" w:rsidRDefault="003D42F6" w:rsidP="006069D4">
      <w:pPr>
        <w:pStyle w:val="Zkladntext"/>
        <w:jc w:val="both"/>
        <w:rPr>
          <w:rFonts w:ascii="Cambria" w:hAnsi="Cambria"/>
          <w:bCs/>
          <w:sz w:val="22"/>
          <w:szCs w:val="22"/>
        </w:rPr>
      </w:pPr>
      <w:r w:rsidRPr="00684E9E">
        <w:rPr>
          <w:rFonts w:ascii="Cambria" w:hAnsi="Cambria"/>
          <w:bCs/>
          <w:sz w:val="22"/>
          <w:szCs w:val="22"/>
        </w:rPr>
        <w:t xml:space="preserve">Za </w:t>
      </w:r>
      <w:r w:rsidR="00395CC7">
        <w:rPr>
          <w:rFonts w:ascii="Cambria" w:hAnsi="Cambria"/>
          <w:bCs/>
          <w:sz w:val="22"/>
          <w:szCs w:val="22"/>
        </w:rPr>
        <w:t>objednávateľa</w:t>
      </w:r>
      <w:r w:rsidRPr="00684E9E">
        <w:rPr>
          <w:rFonts w:ascii="Cambria" w:hAnsi="Cambria"/>
          <w:bCs/>
          <w:sz w:val="22"/>
          <w:szCs w:val="22"/>
        </w:rPr>
        <w:t>:</w:t>
      </w:r>
      <w:r w:rsidRPr="00684E9E">
        <w:rPr>
          <w:rFonts w:ascii="Cambria" w:hAnsi="Cambria"/>
          <w:bCs/>
          <w:sz w:val="22"/>
          <w:szCs w:val="22"/>
        </w:rPr>
        <w:tab/>
      </w:r>
      <w:r w:rsidRPr="00684E9E">
        <w:rPr>
          <w:rFonts w:ascii="Cambria" w:hAnsi="Cambria"/>
          <w:bCs/>
          <w:sz w:val="22"/>
          <w:szCs w:val="22"/>
        </w:rPr>
        <w:tab/>
      </w:r>
      <w:r w:rsidRPr="00684E9E">
        <w:rPr>
          <w:rFonts w:ascii="Cambria" w:hAnsi="Cambria"/>
          <w:bCs/>
          <w:sz w:val="22"/>
          <w:szCs w:val="22"/>
        </w:rPr>
        <w:tab/>
      </w:r>
      <w:r w:rsidRPr="00684E9E">
        <w:rPr>
          <w:rFonts w:ascii="Cambria" w:hAnsi="Cambria"/>
          <w:bCs/>
          <w:sz w:val="22"/>
          <w:szCs w:val="22"/>
        </w:rPr>
        <w:tab/>
      </w:r>
      <w:r w:rsidRPr="00684E9E">
        <w:rPr>
          <w:rFonts w:ascii="Cambria" w:hAnsi="Cambria"/>
          <w:bCs/>
          <w:sz w:val="22"/>
          <w:szCs w:val="22"/>
        </w:rPr>
        <w:tab/>
      </w:r>
      <w:r w:rsidRPr="00684E9E">
        <w:rPr>
          <w:rFonts w:ascii="Cambria" w:hAnsi="Cambria"/>
          <w:bCs/>
          <w:sz w:val="22"/>
          <w:szCs w:val="22"/>
        </w:rPr>
        <w:tab/>
        <w:t xml:space="preserve">Za </w:t>
      </w:r>
      <w:r w:rsidR="00395CC7">
        <w:rPr>
          <w:rFonts w:ascii="Cambria" w:hAnsi="Cambria"/>
          <w:bCs/>
          <w:sz w:val="22"/>
          <w:szCs w:val="22"/>
        </w:rPr>
        <w:t>zhotoviteľa</w:t>
      </w:r>
      <w:r w:rsidRPr="00684E9E">
        <w:rPr>
          <w:rFonts w:ascii="Cambria" w:hAnsi="Cambria"/>
          <w:bCs/>
          <w:sz w:val="22"/>
          <w:szCs w:val="22"/>
        </w:rPr>
        <w:t>:</w:t>
      </w:r>
    </w:p>
    <w:p w14:paraId="1DB1D9B4" w14:textId="6E12DD20" w:rsidR="001A31EB" w:rsidRPr="00684E9E" w:rsidRDefault="003D42F6" w:rsidP="006069D4">
      <w:pPr>
        <w:pStyle w:val="Zkladntext"/>
        <w:jc w:val="both"/>
        <w:rPr>
          <w:rFonts w:ascii="Cambria" w:hAnsi="Cambria"/>
          <w:bCs/>
          <w:sz w:val="22"/>
          <w:szCs w:val="22"/>
        </w:rPr>
      </w:pPr>
      <w:r w:rsidRPr="00684E9E">
        <w:rPr>
          <w:rFonts w:ascii="Cambria" w:hAnsi="Cambria"/>
          <w:b/>
          <w:sz w:val="22"/>
          <w:szCs w:val="22"/>
        </w:rPr>
        <w:t>Ing. Ján Slamka</w:t>
      </w:r>
      <w:r w:rsidR="00A66E97" w:rsidRPr="00684E9E">
        <w:rPr>
          <w:rFonts w:ascii="Cambria" w:hAnsi="Cambria"/>
          <w:b/>
          <w:sz w:val="22"/>
          <w:szCs w:val="22"/>
        </w:rPr>
        <w:t>,</w:t>
      </w:r>
      <w:r w:rsidRPr="00684E9E">
        <w:rPr>
          <w:rFonts w:ascii="Cambria" w:hAnsi="Cambria"/>
          <w:b/>
          <w:sz w:val="22"/>
          <w:szCs w:val="22"/>
        </w:rPr>
        <w:t xml:space="preserve"> PhD.</w:t>
      </w:r>
      <w:r w:rsidRPr="00684E9E">
        <w:rPr>
          <w:rFonts w:ascii="Cambria" w:hAnsi="Cambria"/>
          <w:b/>
          <w:sz w:val="22"/>
          <w:szCs w:val="22"/>
        </w:rPr>
        <w:tab/>
      </w:r>
      <w:r w:rsidRPr="00684E9E">
        <w:rPr>
          <w:rFonts w:ascii="Cambria" w:hAnsi="Cambria"/>
          <w:bCs/>
          <w:sz w:val="22"/>
          <w:szCs w:val="22"/>
        </w:rPr>
        <w:tab/>
      </w:r>
      <w:r w:rsidRPr="00684E9E">
        <w:rPr>
          <w:rFonts w:ascii="Cambria" w:hAnsi="Cambria"/>
          <w:bCs/>
          <w:sz w:val="22"/>
          <w:szCs w:val="22"/>
        </w:rPr>
        <w:tab/>
      </w:r>
      <w:r w:rsidRPr="00684E9E">
        <w:rPr>
          <w:rFonts w:ascii="Cambria" w:hAnsi="Cambria"/>
          <w:bCs/>
          <w:sz w:val="22"/>
          <w:szCs w:val="22"/>
        </w:rPr>
        <w:tab/>
      </w:r>
      <w:r w:rsidRPr="00684E9E">
        <w:rPr>
          <w:rFonts w:ascii="Cambria" w:hAnsi="Cambria"/>
          <w:bCs/>
          <w:sz w:val="22"/>
          <w:szCs w:val="22"/>
        </w:rPr>
        <w:tab/>
      </w:r>
      <w:r w:rsidRPr="00684E9E">
        <w:rPr>
          <w:rFonts w:ascii="Cambria" w:hAnsi="Cambria"/>
          <w:bCs/>
          <w:sz w:val="22"/>
          <w:szCs w:val="22"/>
        </w:rPr>
        <w:tab/>
      </w:r>
    </w:p>
    <w:p w14:paraId="12B9EB3A" w14:textId="4E44A877" w:rsidR="001A31EB" w:rsidRPr="00684E9E" w:rsidRDefault="00A66E97" w:rsidP="006069D4">
      <w:pPr>
        <w:pStyle w:val="Zkladntext"/>
        <w:jc w:val="both"/>
        <w:rPr>
          <w:rFonts w:ascii="Cambria" w:hAnsi="Cambria"/>
          <w:bCs/>
        </w:rPr>
      </w:pPr>
      <w:r w:rsidRPr="00684E9E">
        <w:rPr>
          <w:rFonts w:ascii="Cambria" w:hAnsi="Cambria"/>
          <w:bCs/>
          <w:sz w:val="22"/>
          <w:szCs w:val="22"/>
        </w:rPr>
        <w:t xml:space="preserve">           k</w:t>
      </w:r>
      <w:r w:rsidR="003D42F6" w:rsidRPr="00684E9E">
        <w:rPr>
          <w:rFonts w:ascii="Cambria" w:hAnsi="Cambria"/>
          <w:bCs/>
          <w:sz w:val="22"/>
          <w:szCs w:val="22"/>
        </w:rPr>
        <w:t xml:space="preserve">onateľ </w:t>
      </w:r>
      <w:r w:rsidR="003D42F6" w:rsidRPr="00684E9E">
        <w:rPr>
          <w:rFonts w:ascii="Cambria" w:hAnsi="Cambria"/>
          <w:bCs/>
          <w:sz w:val="22"/>
          <w:szCs w:val="22"/>
        </w:rPr>
        <w:tab/>
      </w:r>
      <w:r w:rsidR="003D42F6" w:rsidRPr="00684E9E">
        <w:rPr>
          <w:rFonts w:ascii="Cambria" w:hAnsi="Cambria"/>
          <w:bCs/>
          <w:sz w:val="22"/>
          <w:szCs w:val="22"/>
        </w:rPr>
        <w:tab/>
      </w:r>
      <w:r w:rsidR="003D42F6" w:rsidRPr="00684E9E">
        <w:rPr>
          <w:rFonts w:ascii="Cambria" w:hAnsi="Cambria"/>
          <w:bCs/>
          <w:sz w:val="22"/>
          <w:szCs w:val="22"/>
        </w:rPr>
        <w:tab/>
      </w:r>
      <w:r w:rsidR="003D42F6" w:rsidRPr="00684E9E">
        <w:rPr>
          <w:rFonts w:ascii="Cambria" w:hAnsi="Cambria"/>
          <w:bCs/>
          <w:sz w:val="22"/>
          <w:szCs w:val="22"/>
        </w:rPr>
        <w:tab/>
      </w:r>
      <w:r w:rsidR="003D42F6" w:rsidRPr="00684E9E">
        <w:rPr>
          <w:rFonts w:ascii="Cambria" w:hAnsi="Cambria"/>
          <w:bCs/>
          <w:sz w:val="22"/>
          <w:szCs w:val="22"/>
        </w:rPr>
        <w:tab/>
      </w:r>
      <w:r w:rsidR="003D42F6" w:rsidRPr="00684E9E">
        <w:rPr>
          <w:rFonts w:ascii="Cambria" w:hAnsi="Cambria"/>
          <w:bCs/>
          <w:sz w:val="22"/>
          <w:szCs w:val="22"/>
        </w:rPr>
        <w:tab/>
      </w:r>
      <w:r w:rsidR="003D42F6" w:rsidRPr="00684E9E">
        <w:rPr>
          <w:rFonts w:ascii="Cambria" w:hAnsi="Cambria"/>
          <w:bCs/>
          <w:sz w:val="22"/>
          <w:szCs w:val="22"/>
        </w:rPr>
        <w:tab/>
      </w:r>
    </w:p>
    <w:sectPr w:rsidR="001A31EB" w:rsidRPr="00684E9E" w:rsidSect="003D42F6">
      <w:headerReference w:type="default" r:id="rId9"/>
      <w:footerReference w:type="default" r:id="rId10"/>
      <w:headerReference w:type="first" r:id="rId11"/>
      <w:footerReference w:type="first" r:id="rId12"/>
      <w:pgSz w:w="11906" w:h="16838"/>
      <w:pgMar w:top="1417" w:right="1417" w:bottom="1560" w:left="851" w:header="284" w:footer="171" w:gutter="0"/>
      <w:pgNumType w:start="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57CB8" w14:textId="77777777" w:rsidR="00D97BE1" w:rsidRDefault="00D97BE1">
      <w:pPr>
        <w:spacing w:after="0" w:line="240" w:lineRule="auto"/>
      </w:pPr>
      <w:r>
        <w:separator/>
      </w:r>
    </w:p>
  </w:endnote>
  <w:endnote w:type="continuationSeparator" w:id="0">
    <w:p w14:paraId="3A4D8F97" w14:textId="77777777" w:rsidR="00D97BE1" w:rsidRDefault="00D9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Regular">
    <w:charset w:val="EE"/>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3760" w:type="dxa"/>
      <w:tblInd w:w="-1417" w:type="dxa"/>
      <w:tblLayout w:type="fixed"/>
      <w:tblLook w:val="04A0" w:firstRow="1" w:lastRow="0" w:firstColumn="1" w:lastColumn="0" w:noHBand="0" w:noVBand="1"/>
    </w:tblPr>
    <w:tblGrid>
      <w:gridCol w:w="1447"/>
      <w:gridCol w:w="7341"/>
      <w:gridCol w:w="4972"/>
    </w:tblGrid>
    <w:tr w:rsidR="001A31EB" w14:paraId="56DFE9F3" w14:textId="77777777">
      <w:tc>
        <w:tcPr>
          <w:tcW w:w="1447" w:type="dxa"/>
          <w:tcBorders>
            <w:top w:val="single" w:sz="12" w:space="0" w:color="004C9C"/>
            <w:left w:val="nil"/>
            <w:bottom w:val="nil"/>
            <w:right w:val="nil"/>
          </w:tcBorders>
        </w:tcPr>
        <w:p w14:paraId="064A9B22" w14:textId="77777777" w:rsidR="001A31EB" w:rsidRDefault="003D42F6">
          <w:pPr>
            <w:pStyle w:val="Hlavika"/>
            <w:rPr>
              <w:b/>
              <w:bCs/>
              <w:sz w:val="16"/>
              <w:szCs w:val="16"/>
            </w:rPr>
          </w:pPr>
          <w:r>
            <w:rPr>
              <w:rFonts w:eastAsia="Calibri"/>
              <w:b/>
              <w:bCs/>
              <w:noProof/>
            </w:rPr>
            <w:drawing>
              <wp:anchor distT="0" distB="0" distL="114300" distR="114300" simplePos="0" relativeHeight="13" behindDoc="0" locked="0" layoutInCell="1" allowOverlap="1" wp14:anchorId="676407B4" wp14:editId="0388813A">
                <wp:simplePos x="0" y="0"/>
                <wp:positionH relativeFrom="leftMargin">
                  <wp:posOffset>121920</wp:posOffset>
                </wp:positionH>
                <wp:positionV relativeFrom="paragraph">
                  <wp:posOffset>158750</wp:posOffset>
                </wp:positionV>
                <wp:extent cx="782320" cy="292100"/>
                <wp:effectExtent l="0" t="0" r="0" b="0"/>
                <wp:wrapTight wrapText="bothSides">
                  <wp:wrapPolygon edited="0">
                    <wp:start x="-4" y="0"/>
                    <wp:lineTo x="-4" y="19720"/>
                    <wp:lineTo x="20508" y="19720"/>
                    <wp:lineTo x="21035" y="16902"/>
                    <wp:lineTo x="21035" y="4224"/>
                    <wp:lineTo x="20508" y="0"/>
                    <wp:lineTo x="-4" y="0"/>
                  </wp:wrapPolygon>
                </wp:wrapTight>
                <wp:docPr id="1709575154" name="Obrázok 170957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6"/>
                        <pic:cNvPicPr>
                          <a:picLocks noChangeAspect="1" noChangeArrowheads="1"/>
                        </pic:cNvPicPr>
                      </pic:nvPicPr>
                      <pic:blipFill>
                        <a:blip r:embed="rId1"/>
                        <a:srcRect l="29481"/>
                        <a:stretch>
                          <a:fillRect/>
                        </a:stretch>
                      </pic:blipFill>
                      <pic:spPr bwMode="auto">
                        <a:xfrm>
                          <a:off x="0" y="0"/>
                          <a:ext cx="782320" cy="292100"/>
                        </a:xfrm>
                        <a:prstGeom prst="rect">
                          <a:avLst/>
                        </a:prstGeom>
                      </pic:spPr>
                    </pic:pic>
                  </a:graphicData>
                </a:graphic>
              </wp:anchor>
            </w:drawing>
          </w:r>
        </w:p>
        <w:p w14:paraId="772E1F78" w14:textId="77777777" w:rsidR="001A31EB" w:rsidRDefault="001A31EB">
          <w:pPr>
            <w:pStyle w:val="Hlavika"/>
            <w:rPr>
              <w:b/>
              <w:bCs/>
              <w:sz w:val="16"/>
              <w:szCs w:val="16"/>
            </w:rPr>
          </w:pPr>
        </w:p>
      </w:tc>
      <w:tc>
        <w:tcPr>
          <w:tcW w:w="7341" w:type="dxa"/>
          <w:tcBorders>
            <w:top w:val="single" w:sz="12" w:space="0" w:color="004C9C"/>
            <w:left w:val="nil"/>
            <w:bottom w:val="nil"/>
            <w:right w:val="nil"/>
          </w:tcBorders>
        </w:tcPr>
        <w:p w14:paraId="3F7A40AB" w14:textId="77777777" w:rsidR="001A31EB" w:rsidRDefault="001A31EB">
          <w:pPr>
            <w:pStyle w:val="Hlavika"/>
            <w:rPr>
              <w:b/>
              <w:bCs/>
              <w:sz w:val="16"/>
              <w:szCs w:val="16"/>
            </w:rPr>
          </w:pPr>
        </w:p>
        <w:p w14:paraId="500FC68C" w14:textId="77777777" w:rsidR="001A31EB" w:rsidRDefault="003D42F6">
          <w:pPr>
            <w:pStyle w:val="Hlavika"/>
            <w:rPr>
              <w:sz w:val="16"/>
              <w:szCs w:val="16"/>
            </w:rPr>
          </w:pPr>
          <w:r>
            <w:rPr>
              <w:rFonts w:eastAsia="Calibri"/>
              <w:b/>
              <w:bCs/>
              <w:sz w:val="16"/>
              <w:szCs w:val="16"/>
            </w:rPr>
            <w:t xml:space="preserve">Dopravný podnik mesta Martin, s.r.o., </w:t>
          </w:r>
          <w:r>
            <w:rPr>
              <w:rFonts w:eastAsia="Calibri"/>
              <w:sz w:val="16"/>
              <w:szCs w:val="16"/>
            </w:rPr>
            <w:t>Nám. S. H. Vajanského 1, 036 01 Martin</w:t>
          </w:r>
        </w:p>
        <w:p w14:paraId="0840CE51" w14:textId="77777777" w:rsidR="001A31EB" w:rsidRDefault="003D42F6">
          <w:pPr>
            <w:pStyle w:val="Hlavika"/>
            <w:rPr>
              <w:sz w:val="16"/>
              <w:szCs w:val="16"/>
            </w:rPr>
          </w:pPr>
          <w:r>
            <w:rPr>
              <w:rFonts w:eastAsia="Calibri"/>
              <w:sz w:val="16"/>
              <w:szCs w:val="16"/>
            </w:rPr>
            <w:t>IČO: 53560922, DIČ: 2121408333, IČ DPH: SK2121408333</w:t>
          </w:r>
        </w:p>
        <w:p w14:paraId="3937AAA8" w14:textId="77777777" w:rsidR="001A31EB" w:rsidRDefault="003D42F6">
          <w:pPr>
            <w:pStyle w:val="Hlavika"/>
            <w:rPr>
              <w:sz w:val="16"/>
              <w:szCs w:val="16"/>
            </w:rPr>
          </w:pPr>
          <w:r>
            <w:rPr>
              <w:rFonts w:eastAsia="Calibri"/>
              <w:sz w:val="16"/>
              <w:szCs w:val="16"/>
            </w:rPr>
            <w:t xml:space="preserve">Obchodný register: Okresný súd Žilina, Oddiel: </w:t>
          </w:r>
          <w:proofErr w:type="spellStart"/>
          <w:r>
            <w:rPr>
              <w:rFonts w:eastAsia="Calibri"/>
              <w:sz w:val="16"/>
              <w:szCs w:val="16"/>
            </w:rPr>
            <w:t>Sro</w:t>
          </w:r>
          <w:proofErr w:type="spellEnd"/>
          <w:r>
            <w:rPr>
              <w:rFonts w:eastAsia="Calibri"/>
              <w:sz w:val="16"/>
              <w:szCs w:val="16"/>
            </w:rPr>
            <w:t>, Vložka č. 76445/L</w:t>
          </w:r>
        </w:p>
        <w:p w14:paraId="279AAF79" w14:textId="77777777" w:rsidR="001A31EB" w:rsidRDefault="003D42F6">
          <w:pPr>
            <w:pStyle w:val="Hlavika"/>
            <w:rPr>
              <w:sz w:val="16"/>
              <w:szCs w:val="16"/>
            </w:rPr>
          </w:pPr>
          <w:r>
            <w:rPr>
              <w:rFonts w:eastAsia="Calibri"/>
              <w:sz w:val="16"/>
              <w:szCs w:val="16"/>
            </w:rPr>
            <w:t>Bankové spojenie: Slovenská sporiteľňa, a.s, IBAN: SK81 0900 0000 0051 7864 3372</w:t>
          </w:r>
        </w:p>
      </w:tc>
      <w:tc>
        <w:tcPr>
          <w:tcW w:w="4972" w:type="dxa"/>
          <w:tcBorders>
            <w:top w:val="single" w:sz="12" w:space="0" w:color="76B82B"/>
            <w:left w:val="nil"/>
            <w:bottom w:val="nil"/>
            <w:right w:val="nil"/>
          </w:tcBorders>
        </w:tcPr>
        <w:p w14:paraId="744A7086" w14:textId="77777777" w:rsidR="001A31EB" w:rsidRDefault="001A31EB">
          <w:pPr>
            <w:pStyle w:val="Hlavika"/>
            <w:rPr>
              <w:sz w:val="16"/>
              <w:szCs w:val="16"/>
            </w:rPr>
          </w:pPr>
        </w:p>
        <w:p w14:paraId="66CBAE07" w14:textId="77777777" w:rsidR="001A31EB" w:rsidRDefault="003D42F6">
          <w:pPr>
            <w:pStyle w:val="Hlavika"/>
            <w:rPr>
              <w:sz w:val="16"/>
              <w:szCs w:val="16"/>
            </w:rPr>
          </w:pPr>
          <w:r>
            <w:rPr>
              <w:rFonts w:eastAsia="Calibri"/>
              <w:sz w:val="16"/>
              <w:szCs w:val="16"/>
            </w:rPr>
            <w:t>Tel.: +421 945 505 060</w:t>
          </w:r>
        </w:p>
        <w:p w14:paraId="2EE02B5E" w14:textId="77777777" w:rsidR="001A31EB" w:rsidRDefault="003D42F6">
          <w:pPr>
            <w:pStyle w:val="Hlavika"/>
            <w:rPr>
              <w:sz w:val="16"/>
              <w:szCs w:val="16"/>
            </w:rPr>
          </w:pPr>
          <w:r>
            <w:rPr>
              <w:rFonts w:eastAsia="Calibri"/>
              <w:sz w:val="16"/>
              <w:szCs w:val="16"/>
            </w:rPr>
            <w:t xml:space="preserve">Email: </w:t>
          </w:r>
          <w:hyperlink r:id="rId2">
            <w:r>
              <w:rPr>
                <w:rStyle w:val="Internetovodkaz"/>
                <w:rFonts w:eastAsia="Calibri"/>
                <w:sz w:val="16"/>
                <w:szCs w:val="16"/>
              </w:rPr>
              <w:t>info@dpmmartin.sk</w:t>
            </w:r>
          </w:hyperlink>
        </w:p>
        <w:p w14:paraId="68EC9368" w14:textId="77777777" w:rsidR="001A31EB" w:rsidRDefault="003D42F6">
          <w:pPr>
            <w:pStyle w:val="Hlavika"/>
            <w:rPr>
              <w:sz w:val="16"/>
              <w:szCs w:val="16"/>
            </w:rPr>
          </w:pPr>
          <w:r>
            <w:rPr>
              <w:rFonts w:eastAsia="Calibri"/>
              <w:sz w:val="16"/>
              <w:szCs w:val="16"/>
            </w:rPr>
            <w:t xml:space="preserve">Web: </w:t>
          </w:r>
          <w:hyperlink r:id="rId3">
            <w:r>
              <w:rPr>
                <w:rStyle w:val="Internetovodkaz"/>
                <w:rFonts w:eastAsia="Calibri"/>
                <w:sz w:val="16"/>
                <w:szCs w:val="16"/>
              </w:rPr>
              <w:t>www.dpmmartin.sk</w:t>
            </w:r>
          </w:hyperlink>
        </w:p>
      </w:tc>
    </w:tr>
  </w:tbl>
  <w:p w14:paraId="671F0211" w14:textId="77777777" w:rsidR="001A31EB" w:rsidRDefault="001A31E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3760" w:type="dxa"/>
      <w:tblInd w:w="-1417" w:type="dxa"/>
      <w:tblLayout w:type="fixed"/>
      <w:tblLook w:val="04A0" w:firstRow="1" w:lastRow="0" w:firstColumn="1" w:lastColumn="0" w:noHBand="0" w:noVBand="1"/>
    </w:tblPr>
    <w:tblGrid>
      <w:gridCol w:w="1447"/>
      <w:gridCol w:w="7341"/>
      <w:gridCol w:w="4972"/>
    </w:tblGrid>
    <w:tr w:rsidR="001A31EB" w14:paraId="50C37D18" w14:textId="77777777">
      <w:tc>
        <w:tcPr>
          <w:tcW w:w="1447" w:type="dxa"/>
          <w:tcBorders>
            <w:top w:val="single" w:sz="12" w:space="0" w:color="004C9C"/>
            <w:left w:val="nil"/>
            <w:bottom w:val="nil"/>
            <w:right w:val="nil"/>
          </w:tcBorders>
        </w:tcPr>
        <w:p w14:paraId="17237E7E" w14:textId="77777777" w:rsidR="001A31EB" w:rsidRDefault="003D42F6">
          <w:pPr>
            <w:pStyle w:val="Hlavika"/>
            <w:rPr>
              <w:b/>
              <w:bCs/>
              <w:sz w:val="16"/>
              <w:szCs w:val="16"/>
            </w:rPr>
          </w:pPr>
          <w:r>
            <w:rPr>
              <w:rFonts w:eastAsia="Calibri"/>
              <w:b/>
              <w:bCs/>
              <w:noProof/>
            </w:rPr>
            <w:drawing>
              <wp:anchor distT="0" distB="0" distL="114300" distR="114300" simplePos="0" relativeHeight="27" behindDoc="0" locked="0" layoutInCell="1" allowOverlap="1" wp14:anchorId="644C7971" wp14:editId="64DBDB2F">
                <wp:simplePos x="0" y="0"/>
                <wp:positionH relativeFrom="leftMargin">
                  <wp:posOffset>121920</wp:posOffset>
                </wp:positionH>
                <wp:positionV relativeFrom="paragraph">
                  <wp:posOffset>158750</wp:posOffset>
                </wp:positionV>
                <wp:extent cx="782320" cy="292100"/>
                <wp:effectExtent l="0" t="0" r="0" b="0"/>
                <wp:wrapTight wrapText="bothSides">
                  <wp:wrapPolygon edited="0">
                    <wp:start x="-4" y="0"/>
                    <wp:lineTo x="-4" y="19720"/>
                    <wp:lineTo x="20508" y="19720"/>
                    <wp:lineTo x="21035" y="16902"/>
                    <wp:lineTo x="21035" y="4224"/>
                    <wp:lineTo x="20508" y="0"/>
                    <wp:lineTo x="-4" y="0"/>
                  </wp:wrapPolygon>
                </wp:wrapTight>
                <wp:docPr id="1033621056" name="Obrázok 103362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7"/>
                        <pic:cNvPicPr>
                          <a:picLocks noChangeAspect="1" noChangeArrowheads="1"/>
                        </pic:cNvPicPr>
                      </pic:nvPicPr>
                      <pic:blipFill>
                        <a:blip r:embed="rId1"/>
                        <a:srcRect l="29481"/>
                        <a:stretch>
                          <a:fillRect/>
                        </a:stretch>
                      </pic:blipFill>
                      <pic:spPr bwMode="auto">
                        <a:xfrm>
                          <a:off x="0" y="0"/>
                          <a:ext cx="782320" cy="292100"/>
                        </a:xfrm>
                        <a:prstGeom prst="rect">
                          <a:avLst/>
                        </a:prstGeom>
                      </pic:spPr>
                    </pic:pic>
                  </a:graphicData>
                </a:graphic>
              </wp:anchor>
            </w:drawing>
          </w:r>
        </w:p>
        <w:p w14:paraId="47B8678A" w14:textId="77777777" w:rsidR="001A31EB" w:rsidRDefault="001A31EB">
          <w:pPr>
            <w:pStyle w:val="Hlavika"/>
            <w:rPr>
              <w:b/>
              <w:bCs/>
              <w:sz w:val="16"/>
              <w:szCs w:val="16"/>
            </w:rPr>
          </w:pPr>
        </w:p>
      </w:tc>
      <w:tc>
        <w:tcPr>
          <w:tcW w:w="7341" w:type="dxa"/>
          <w:tcBorders>
            <w:top w:val="single" w:sz="12" w:space="0" w:color="004C9C"/>
            <w:left w:val="nil"/>
            <w:bottom w:val="nil"/>
            <w:right w:val="nil"/>
          </w:tcBorders>
        </w:tcPr>
        <w:p w14:paraId="0868E2B7" w14:textId="77777777" w:rsidR="001A31EB" w:rsidRDefault="001A31EB">
          <w:pPr>
            <w:pStyle w:val="Hlavika"/>
            <w:rPr>
              <w:b/>
              <w:bCs/>
              <w:sz w:val="16"/>
              <w:szCs w:val="16"/>
            </w:rPr>
          </w:pPr>
        </w:p>
        <w:p w14:paraId="3ACE4831" w14:textId="77777777" w:rsidR="001A31EB" w:rsidRDefault="003D42F6">
          <w:pPr>
            <w:pStyle w:val="Hlavika"/>
            <w:rPr>
              <w:sz w:val="16"/>
              <w:szCs w:val="16"/>
            </w:rPr>
          </w:pPr>
          <w:r>
            <w:rPr>
              <w:rFonts w:eastAsia="Calibri"/>
              <w:b/>
              <w:bCs/>
              <w:sz w:val="16"/>
              <w:szCs w:val="16"/>
            </w:rPr>
            <w:t xml:space="preserve">Dopravný podnik mesta Martin, s.r.o., </w:t>
          </w:r>
          <w:r>
            <w:rPr>
              <w:rFonts w:eastAsia="Calibri"/>
              <w:sz w:val="16"/>
              <w:szCs w:val="16"/>
            </w:rPr>
            <w:t>Nám. S. H. Vajanského 1, 036 01 Martin</w:t>
          </w:r>
        </w:p>
        <w:p w14:paraId="16B4651B" w14:textId="77777777" w:rsidR="001A31EB" w:rsidRDefault="003D42F6">
          <w:pPr>
            <w:pStyle w:val="Hlavika"/>
            <w:rPr>
              <w:sz w:val="16"/>
              <w:szCs w:val="16"/>
            </w:rPr>
          </w:pPr>
          <w:r>
            <w:rPr>
              <w:rFonts w:eastAsia="Calibri"/>
              <w:sz w:val="16"/>
              <w:szCs w:val="16"/>
            </w:rPr>
            <w:t>IČO: 53560922, DIČ: 2121408333, IČ DPH: SK2121408333</w:t>
          </w:r>
        </w:p>
        <w:p w14:paraId="21978677" w14:textId="77777777" w:rsidR="001A31EB" w:rsidRDefault="003D42F6">
          <w:pPr>
            <w:pStyle w:val="Hlavika"/>
            <w:rPr>
              <w:sz w:val="16"/>
              <w:szCs w:val="16"/>
            </w:rPr>
          </w:pPr>
          <w:r>
            <w:rPr>
              <w:rFonts w:eastAsia="Calibri"/>
              <w:sz w:val="16"/>
              <w:szCs w:val="16"/>
            </w:rPr>
            <w:t xml:space="preserve">Obchodný register: Okresný súd Žilina, Oddiel: </w:t>
          </w:r>
          <w:proofErr w:type="spellStart"/>
          <w:r>
            <w:rPr>
              <w:rFonts w:eastAsia="Calibri"/>
              <w:sz w:val="16"/>
              <w:szCs w:val="16"/>
            </w:rPr>
            <w:t>Sro</w:t>
          </w:r>
          <w:proofErr w:type="spellEnd"/>
          <w:r>
            <w:rPr>
              <w:rFonts w:eastAsia="Calibri"/>
              <w:sz w:val="16"/>
              <w:szCs w:val="16"/>
            </w:rPr>
            <w:t>, Vložka č. 76445/L</w:t>
          </w:r>
        </w:p>
        <w:p w14:paraId="4D0E4BE9" w14:textId="77777777" w:rsidR="001A31EB" w:rsidRDefault="003D42F6">
          <w:pPr>
            <w:pStyle w:val="Hlavika"/>
            <w:rPr>
              <w:sz w:val="16"/>
              <w:szCs w:val="16"/>
            </w:rPr>
          </w:pPr>
          <w:r>
            <w:rPr>
              <w:rFonts w:eastAsia="Calibri"/>
              <w:sz w:val="16"/>
              <w:szCs w:val="16"/>
            </w:rPr>
            <w:t>Bankové spojenie: Slovenská sporiteľňa, a.s, IBAN: SK81 0900 0000 0051 7864 3372</w:t>
          </w:r>
        </w:p>
      </w:tc>
      <w:tc>
        <w:tcPr>
          <w:tcW w:w="4972" w:type="dxa"/>
          <w:tcBorders>
            <w:top w:val="single" w:sz="12" w:space="0" w:color="76B82B"/>
            <w:left w:val="nil"/>
            <w:bottom w:val="nil"/>
            <w:right w:val="nil"/>
          </w:tcBorders>
        </w:tcPr>
        <w:p w14:paraId="38830AD4" w14:textId="77777777" w:rsidR="001A31EB" w:rsidRDefault="001A31EB">
          <w:pPr>
            <w:pStyle w:val="Hlavika"/>
            <w:rPr>
              <w:sz w:val="16"/>
              <w:szCs w:val="16"/>
            </w:rPr>
          </w:pPr>
        </w:p>
        <w:p w14:paraId="1643310C" w14:textId="77777777" w:rsidR="001A31EB" w:rsidRDefault="003D42F6">
          <w:pPr>
            <w:pStyle w:val="Hlavika"/>
            <w:rPr>
              <w:sz w:val="16"/>
              <w:szCs w:val="16"/>
            </w:rPr>
          </w:pPr>
          <w:r>
            <w:rPr>
              <w:rFonts w:eastAsia="Calibri"/>
              <w:sz w:val="16"/>
              <w:szCs w:val="16"/>
            </w:rPr>
            <w:t>Tel.: +421 945 505 060</w:t>
          </w:r>
        </w:p>
        <w:p w14:paraId="2ABD5E85" w14:textId="77777777" w:rsidR="001A31EB" w:rsidRDefault="003D42F6">
          <w:pPr>
            <w:pStyle w:val="Hlavika"/>
            <w:rPr>
              <w:sz w:val="16"/>
              <w:szCs w:val="16"/>
            </w:rPr>
          </w:pPr>
          <w:r>
            <w:rPr>
              <w:rFonts w:eastAsia="Calibri"/>
              <w:sz w:val="16"/>
              <w:szCs w:val="16"/>
            </w:rPr>
            <w:t xml:space="preserve">Email: </w:t>
          </w:r>
          <w:hyperlink r:id="rId2">
            <w:r>
              <w:rPr>
                <w:rStyle w:val="Internetovodkaz"/>
                <w:rFonts w:eastAsia="Calibri"/>
                <w:sz w:val="16"/>
                <w:szCs w:val="16"/>
              </w:rPr>
              <w:t>info@dpmmartin.sk</w:t>
            </w:r>
          </w:hyperlink>
        </w:p>
        <w:p w14:paraId="3DDFE0E5" w14:textId="77777777" w:rsidR="001A31EB" w:rsidRDefault="003D42F6">
          <w:pPr>
            <w:pStyle w:val="Hlavika"/>
            <w:rPr>
              <w:sz w:val="16"/>
              <w:szCs w:val="16"/>
            </w:rPr>
          </w:pPr>
          <w:r>
            <w:rPr>
              <w:rFonts w:eastAsia="Calibri"/>
              <w:sz w:val="16"/>
              <w:szCs w:val="16"/>
            </w:rPr>
            <w:t xml:space="preserve">Web: </w:t>
          </w:r>
          <w:hyperlink r:id="rId3">
            <w:r>
              <w:rPr>
                <w:rStyle w:val="Internetovodkaz"/>
                <w:rFonts w:eastAsia="Calibri"/>
                <w:sz w:val="16"/>
                <w:szCs w:val="16"/>
              </w:rPr>
              <w:t>www.dpmmartin.sk</w:t>
            </w:r>
          </w:hyperlink>
        </w:p>
      </w:tc>
    </w:tr>
  </w:tbl>
  <w:p w14:paraId="76A2DBA1" w14:textId="77777777" w:rsidR="001A31EB" w:rsidRDefault="001A31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4705B" w14:textId="77777777" w:rsidR="00D97BE1" w:rsidRDefault="00D97BE1">
      <w:pPr>
        <w:spacing w:after="0" w:line="240" w:lineRule="auto"/>
      </w:pPr>
      <w:r>
        <w:separator/>
      </w:r>
    </w:p>
  </w:footnote>
  <w:footnote w:type="continuationSeparator" w:id="0">
    <w:p w14:paraId="6AE1A37D" w14:textId="77777777" w:rsidR="00D97BE1" w:rsidRDefault="00D97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2055" w:type="dxa"/>
      <w:tblInd w:w="-1423" w:type="dxa"/>
      <w:tblLayout w:type="fixed"/>
      <w:tblLook w:val="04A0" w:firstRow="1" w:lastRow="0" w:firstColumn="1" w:lastColumn="0" w:noHBand="0" w:noVBand="1"/>
    </w:tblPr>
    <w:tblGrid>
      <w:gridCol w:w="855"/>
      <w:gridCol w:w="7939"/>
      <w:gridCol w:w="3261"/>
    </w:tblGrid>
    <w:tr w:rsidR="001A31EB" w14:paraId="7E281654" w14:textId="77777777">
      <w:tc>
        <w:tcPr>
          <w:tcW w:w="855" w:type="dxa"/>
          <w:tcBorders>
            <w:top w:val="nil"/>
            <w:left w:val="nil"/>
            <w:bottom w:val="single" w:sz="12" w:space="0" w:color="004C9C"/>
            <w:right w:val="nil"/>
          </w:tcBorders>
        </w:tcPr>
        <w:p w14:paraId="409A459B" w14:textId="77777777" w:rsidR="001A31EB" w:rsidRDefault="001A31EB">
          <w:pPr>
            <w:pStyle w:val="Hlavika"/>
            <w:rPr>
              <w:rFonts w:eastAsia="Calibri"/>
            </w:rPr>
          </w:pPr>
        </w:p>
      </w:tc>
      <w:tc>
        <w:tcPr>
          <w:tcW w:w="7939" w:type="dxa"/>
          <w:tcBorders>
            <w:top w:val="nil"/>
            <w:left w:val="nil"/>
            <w:bottom w:val="single" w:sz="12" w:space="0" w:color="004C9C"/>
            <w:right w:val="nil"/>
          </w:tcBorders>
        </w:tcPr>
        <w:p w14:paraId="796D14F6" w14:textId="77777777" w:rsidR="001A31EB" w:rsidRDefault="001A31EB">
          <w:pPr>
            <w:pStyle w:val="Hlavika"/>
            <w:rPr>
              <w:b/>
              <w:bCs/>
              <w:color w:val="004C9C"/>
              <w:sz w:val="20"/>
              <w:szCs w:val="20"/>
            </w:rPr>
          </w:pPr>
        </w:p>
        <w:p w14:paraId="68CA1069" w14:textId="77777777" w:rsidR="001A31EB" w:rsidRDefault="001A31EB">
          <w:pPr>
            <w:pStyle w:val="Hlavika"/>
            <w:rPr>
              <w:b/>
              <w:bCs/>
              <w:color w:val="004C9C"/>
              <w:sz w:val="20"/>
              <w:szCs w:val="20"/>
            </w:rPr>
          </w:pPr>
        </w:p>
        <w:p w14:paraId="2AE46D7A" w14:textId="77777777" w:rsidR="001A31EB" w:rsidRDefault="003D42F6">
          <w:pPr>
            <w:pStyle w:val="Hlavika"/>
            <w:rPr>
              <w:b/>
              <w:bCs/>
              <w:color w:val="004C9C"/>
              <w:sz w:val="28"/>
              <w:szCs w:val="28"/>
            </w:rPr>
          </w:pPr>
          <w:r>
            <w:rPr>
              <w:rFonts w:eastAsia="Calibri"/>
              <w:b/>
              <w:bCs/>
              <w:color w:val="004C9C"/>
              <w:sz w:val="28"/>
              <w:szCs w:val="28"/>
            </w:rPr>
            <w:t>Dopravný podnik mesta Martin, s.r.o.</w:t>
          </w:r>
        </w:p>
        <w:p w14:paraId="1848B94A" w14:textId="77777777" w:rsidR="001A31EB" w:rsidRDefault="003D42F6">
          <w:pPr>
            <w:pStyle w:val="Hlavika"/>
            <w:rPr>
              <w:rFonts w:eastAsia="Calibri"/>
            </w:rPr>
          </w:pPr>
          <w:r>
            <w:rPr>
              <w:rFonts w:eastAsia="Calibri"/>
              <w:sz w:val="20"/>
              <w:szCs w:val="20"/>
            </w:rPr>
            <w:t>Nám. S. H. Vajanského 1, 036 01 Martin</w:t>
          </w:r>
        </w:p>
        <w:p w14:paraId="38F908CD" w14:textId="77777777" w:rsidR="001A31EB" w:rsidRDefault="001A31EB">
          <w:pPr>
            <w:pStyle w:val="Hlavika"/>
            <w:rPr>
              <w:b/>
              <w:bCs/>
              <w:color w:val="004C9C"/>
              <w:sz w:val="20"/>
              <w:szCs w:val="20"/>
            </w:rPr>
          </w:pPr>
        </w:p>
      </w:tc>
      <w:tc>
        <w:tcPr>
          <w:tcW w:w="3261" w:type="dxa"/>
          <w:tcBorders>
            <w:top w:val="nil"/>
            <w:left w:val="nil"/>
            <w:bottom w:val="single" w:sz="12" w:space="0" w:color="76B82B"/>
            <w:right w:val="nil"/>
          </w:tcBorders>
        </w:tcPr>
        <w:p w14:paraId="44D36DCC" w14:textId="77777777" w:rsidR="001A31EB" w:rsidRDefault="003D42F6">
          <w:pPr>
            <w:pStyle w:val="Hlavika"/>
            <w:rPr>
              <w:rFonts w:eastAsia="Calibri"/>
            </w:rPr>
          </w:pPr>
          <w:r>
            <w:rPr>
              <w:rFonts w:eastAsia="Calibri"/>
              <w:noProof/>
            </w:rPr>
            <w:drawing>
              <wp:anchor distT="0" distB="0" distL="114300" distR="114300" simplePos="0" relativeHeight="25" behindDoc="0" locked="0" layoutInCell="1" allowOverlap="1" wp14:anchorId="1976337B" wp14:editId="66A1C734">
                <wp:simplePos x="0" y="0"/>
                <wp:positionH relativeFrom="column">
                  <wp:posOffset>419735</wp:posOffset>
                </wp:positionH>
                <wp:positionV relativeFrom="paragraph">
                  <wp:posOffset>222885</wp:posOffset>
                </wp:positionV>
                <wp:extent cx="1020445" cy="390525"/>
                <wp:effectExtent l="0" t="0" r="0" b="0"/>
                <wp:wrapSquare wrapText="bothSides"/>
                <wp:docPr id="1531491904" name="Obrázok 153149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8"/>
                        <pic:cNvPicPr>
                          <a:picLocks noChangeAspect="1" noChangeArrowheads="1"/>
                        </pic:cNvPicPr>
                      </pic:nvPicPr>
                      <pic:blipFill>
                        <a:blip r:embed="rId1"/>
                        <a:stretch>
                          <a:fillRect/>
                        </a:stretch>
                      </pic:blipFill>
                      <pic:spPr bwMode="auto">
                        <a:xfrm>
                          <a:off x="0" y="0"/>
                          <a:ext cx="1020445" cy="390525"/>
                        </a:xfrm>
                        <a:prstGeom prst="rect">
                          <a:avLst/>
                        </a:prstGeom>
                      </pic:spPr>
                    </pic:pic>
                  </a:graphicData>
                </a:graphic>
              </wp:anchor>
            </w:drawing>
          </w:r>
        </w:p>
      </w:tc>
    </w:tr>
  </w:tbl>
  <w:p w14:paraId="62ED91F2" w14:textId="77777777" w:rsidR="001A31EB" w:rsidRDefault="001A31E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2055" w:type="dxa"/>
      <w:tblInd w:w="-1423" w:type="dxa"/>
      <w:tblLayout w:type="fixed"/>
      <w:tblLook w:val="04A0" w:firstRow="1" w:lastRow="0" w:firstColumn="1" w:lastColumn="0" w:noHBand="0" w:noVBand="1"/>
    </w:tblPr>
    <w:tblGrid>
      <w:gridCol w:w="855"/>
      <w:gridCol w:w="7939"/>
      <w:gridCol w:w="3261"/>
    </w:tblGrid>
    <w:tr w:rsidR="001A31EB" w14:paraId="1055D283" w14:textId="77777777">
      <w:tc>
        <w:tcPr>
          <w:tcW w:w="855" w:type="dxa"/>
          <w:tcBorders>
            <w:top w:val="nil"/>
            <w:left w:val="nil"/>
            <w:bottom w:val="single" w:sz="12" w:space="0" w:color="004C9C"/>
            <w:right w:val="nil"/>
          </w:tcBorders>
        </w:tcPr>
        <w:p w14:paraId="142E7906" w14:textId="77777777" w:rsidR="001A31EB" w:rsidRDefault="001A31EB">
          <w:pPr>
            <w:pStyle w:val="Hlavika"/>
            <w:rPr>
              <w:rFonts w:eastAsia="Calibri"/>
            </w:rPr>
          </w:pPr>
        </w:p>
      </w:tc>
      <w:tc>
        <w:tcPr>
          <w:tcW w:w="7939" w:type="dxa"/>
          <w:tcBorders>
            <w:top w:val="nil"/>
            <w:left w:val="nil"/>
            <w:bottom w:val="single" w:sz="12" w:space="0" w:color="004C9C"/>
            <w:right w:val="nil"/>
          </w:tcBorders>
        </w:tcPr>
        <w:p w14:paraId="55E58CB5" w14:textId="77777777" w:rsidR="001A31EB" w:rsidRDefault="001A31EB">
          <w:pPr>
            <w:pStyle w:val="Hlavika"/>
            <w:rPr>
              <w:b/>
              <w:bCs/>
              <w:color w:val="004C9C"/>
              <w:sz w:val="20"/>
              <w:szCs w:val="20"/>
            </w:rPr>
          </w:pPr>
        </w:p>
        <w:p w14:paraId="6253D810" w14:textId="77777777" w:rsidR="001A31EB" w:rsidRDefault="001A31EB">
          <w:pPr>
            <w:pStyle w:val="Hlavika"/>
            <w:rPr>
              <w:b/>
              <w:bCs/>
              <w:color w:val="004C9C"/>
              <w:sz w:val="20"/>
              <w:szCs w:val="20"/>
            </w:rPr>
          </w:pPr>
        </w:p>
        <w:p w14:paraId="4594D59F" w14:textId="77777777" w:rsidR="001A31EB" w:rsidRDefault="003D42F6">
          <w:pPr>
            <w:pStyle w:val="Hlavika"/>
            <w:rPr>
              <w:b/>
              <w:bCs/>
              <w:color w:val="004C9C"/>
              <w:sz w:val="28"/>
              <w:szCs w:val="28"/>
            </w:rPr>
          </w:pPr>
          <w:r>
            <w:rPr>
              <w:rFonts w:eastAsia="Calibri"/>
              <w:b/>
              <w:bCs/>
              <w:color w:val="004C9C"/>
              <w:sz w:val="28"/>
              <w:szCs w:val="28"/>
            </w:rPr>
            <w:t>Dopravný podnik mesta Martin, s.r.o.</w:t>
          </w:r>
        </w:p>
        <w:p w14:paraId="79D41F9B" w14:textId="77777777" w:rsidR="001A31EB" w:rsidRDefault="003D42F6">
          <w:pPr>
            <w:pStyle w:val="Hlavika"/>
            <w:rPr>
              <w:rFonts w:eastAsia="Calibri"/>
            </w:rPr>
          </w:pPr>
          <w:r>
            <w:rPr>
              <w:rFonts w:eastAsia="Calibri"/>
              <w:sz w:val="20"/>
              <w:szCs w:val="20"/>
            </w:rPr>
            <w:t>Nám. S. H. Vajanského 1, 036 01 Martin</w:t>
          </w:r>
        </w:p>
        <w:p w14:paraId="59CD7E42" w14:textId="77777777" w:rsidR="001A31EB" w:rsidRDefault="001A31EB">
          <w:pPr>
            <w:pStyle w:val="Hlavika"/>
            <w:rPr>
              <w:b/>
              <w:bCs/>
              <w:color w:val="004C9C"/>
              <w:sz w:val="20"/>
              <w:szCs w:val="20"/>
            </w:rPr>
          </w:pPr>
        </w:p>
      </w:tc>
      <w:tc>
        <w:tcPr>
          <w:tcW w:w="3261" w:type="dxa"/>
          <w:tcBorders>
            <w:top w:val="nil"/>
            <w:left w:val="nil"/>
            <w:bottom w:val="single" w:sz="12" w:space="0" w:color="76B82B"/>
            <w:right w:val="nil"/>
          </w:tcBorders>
        </w:tcPr>
        <w:p w14:paraId="3B719B0B" w14:textId="77777777" w:rsidR="001A31EB" w:rsidRDefault="003D42F6">
          <w:pPr>
            <w:pStyle w:val="Hlavika"/>
            <w:rPr>
              <w:rFonts w:eastAsia="Calibri"/>
            </w:rPr>
          </w:pPr>
          <w:r>
            <w:rPr>
              <w:rFonts w:eastAsia="Calibri"/>
              <w:noProof/>
            </w:rPr>
            <w:drawing>
              <wp:anchor distT="0" distB="0" distL="114300" distR="114300" simplePos="0" relativeHeight="26" behindDoc="0" locked="0" layoutInCell="1" allowOverlap="1" wp14:anchorId="26D232B6" wp14:editId="68F04323">
                <wp:simplePos x="0" y="0"/>
                <wp:positionH relativeFrom="column">
                  <wp:posOffset>419735</wp:posOffset>
                </wp:positionH>
                <wp:positionV relativeFrom="paragraph">
                  <wp:posOffset>222885</wp:posOffset>
                </wp:positionV>
                <wp:extent cx="1020445" cy="390525"/>
                <wp:effectExtent l="0" t="0" r="0" b="0"/>
                <wp:wrapSquare wrapText="bothSides"/>
                <wp:docPr id="669551032" name="Obrázok 66955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4"/>
                        <pic:cNvPicPr>
                          <a:picLocks noChangeAspect="1" noChangeArrowheads="1"/>
                        </pic:cNvPicPr>
                      </pic:nvPicPr>
                      <pic:blipFill>
                        <a:blip r:embed="rId1"/>
                        <a:stretch>
                          <a:fillRect/>
                        </a:stretch>
                      </pic:blipFill>
                      <pic:spPr bwMode="auto">
                        <a:xfrm>
                          <a:off x="0" y="0"/>
                          <a:ext cx="1020445" cy="390525"/>
                        </a:xfrm>
                        <a:prstGeom prst="rect">
                          <a:avLst/>
                        </a:prstGeom>
                      </pic:spPr>
                    </pic:pic>
                  </a:graphicData>
                </a:graphic>
              </wp:anchor>
            </w:drawing>
          </w:r>
        </w:p>
      </w:tc>
    </w:tr>
  </w:tbl>
  <w:p w14:paraId="47799314" w14:textId="77777777" w:rsidR="001A31EB" w:rsidRDefault="001A31EB">
    <w:pPr>
      <w:pStyle w:val="Hlavika"/>
    </w:pPr>
  </w:p>
  <w:p w14:paraId="1E0C358B" w14:textId="77777777" w:rsidR="001A31EB" w:rsidRDefault="001A31E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2B3"/>
    <w:multiLevelType w:val="multilevel"/>
    <w:tmpl w:val="386864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970E48"/>
    <w:multiLevelType w:val="multilevel"/>
    <w:tmpl w:val="3BB851AC"/>
    <w:lvl w:ilvl="0">
      <w:start w:val="4"/>
      <w:numFmt w:val="decimal"/>
      <w:lvlText w:val="%1"/>
      <w:lvlJc w:val="left"/>
      <w:pPr>
        <w:ind w:left="360" w:hanging="360"/>
      </w:pPr>
      <w:rPr>
        <w:rFonts w:cstheme="minorBidi" w:hint="default"/>
        <w:color w:val="auto"/>
      </w:rPr>
    </w:lvl>
    <w:lvl w:ilvl="1">
      <w:start w:val="1"/>
      <w:numFmt w:val="decimal"/>
      <w:lvlText w:val="%1.%2"/>
      <w:lvlJc w:val="left"/>
      <w:pPr>
        <w:ind w:left="786" w:hanging="360"/>
      </w:pPr>
      <w:rPr>
        <w:rFonts w:cstheme="minorBidi" w:hint="default"/>
        <w:color w:val="auto"/>
      </w:rPr>
    </w:lvl>
    <w:lvl w:ilvl="2">
      <w:start w:val="1"/>
      <w:numFmt w:val="decimal"/>
      <w:lvlText w:val="%1.%2.%3"/>
      <w:lvlJc w:val="left"/>
      <w:pPr>
        <w:ind w:left="1572" w:hanging="720"/>
      </w:pPr>
      <w:rPr>
        <w:rFonts w:cstheme="minorBidi" w:hint="default"/>
        <w:color w:val="auto"/>
      </w:rPr>
    </w:lvl>
    <w:lvl w:ilvl="3">
      <w:start w:val="1"/>
      <w:numFmt w:val="decimal"/>
      <w:lvlText w:val="%1.%2.%3.%4"/>
      <w:lvlJc w:val="left"/>
      <w:pPr>
        <w:ind w:left="1998" w:hanging="720"/>
      </w:pPr>
      <w:rPr>
        <w:rFonts w:cstheme="minorBidi" w:hint="default"/>
        <w:color w:val="auto"/>
      </w:rPr>
    </w:lvl>
    <w:lvl w:ilvl="4">
      <w:start w:val="1"/>
      <w:numFmt w:val="decimal"/>
      <w:lvlText w:val="%1.%2.%3.%4.%5"/>
      <w:lvlJc w:val="left"/>
      <w:pPr>
        <w:ind w:left="2784" w:hanging="1080"/>
      </w:pPr>
      <w:rPr>
        <w:rFonts w:cstheme="minorBidi" w:hint="default"/>
        <w:color w:val="auto"/>
      </w:rPr>
    </w:lvl>
    <w:lvl w:ilvl="5">
      <w:start w:val="1"/>
      <w:numFmt w:val="decimal"/>
      <w:lvlText w:val="%1.%2.%3.%4.%5.%6"/>
      <w:lvlJc w:val="left"/>
      <w:pPr>
        <w:ind w:left="3210" w:hanging="1080"/>
      </w:pPr>
      <w:rPr>
        <w:rFonts w:cstheme="minorBidi" w:hint="default"/>
        <w:color w:val="auto"/>
      </w:rPr>
    </w:lvl>
    <w:lvl w:ilvl="6">
      <w:start w:val="1"/>
      <w:numFmt w:val="decimal"/>
      <w:lvlText w:val="%1.%2.%3.%4.%5.%6.%7"/>
      <w:lvlJc w:val="left"/>
      <w:pPr>
        <w:ind w:left="3996" w:hanging="1440"/>
      </w:pPr>
      <w:rPr>
        <w:rFonts w:cstheme="minorBidi" w:hint="default"/>
        <w:color w:val="auto"/>
      </w:rPr>
    </w:lvl>
    <w:lvl w:ilvl="7">
      <w:start w:val="1"/>
      <w:numFmt w:val="decimal"/>
      <w:lvlText w:val="%1.%2.%3.%4.%5.%6.%7.%8"/>
      <w:lvlJc w:val="left"/>
      <w:pPr>
        <w:ind w:left="4422" w:hanging="1440"/>
      </w:pPr>
      <w:rPr>
        <w:rFonts w:cstheme="minorBidi" w:hint="default"/>
        <w:color w:val="auto"/>
      </w:rPr>
    </w:lvl>
    <w:lvl w:ilvl="8">
      <w:start w:val="1"/>
      <w:numFmt w:val="decimal"/>
      <w:lvlText w:val="%1.%2.%3.%4.%5.%6.%7.%8.%9"/>
      <w:lvlJc w:val="left"/>
      <w:pPr>
        <w:ind w:left="5208" w:hanging="1800"/>
      </w:pPr>
      <w:rPr>
        <w:rFonts w:cstheme="minorBidi" w:hint="default"/>
        <w:color w:val="auto"/>
      </w:rPr>
    </w:lvl>
  </w:abstractNum>
  <w:abstractNum w:abstractNumId="2" w15:restartNumberingAfterBreak="0">
    <w:nsid w:val="081A0E9C"/>
    <w:multiLevelType w:val="multilevel"/>
    <w:tmpl w:val="54C2FA00"/>
    <w:lvl w:ilvl="0">
      <w:start w:val="6"/>
      <w:numFmt w:val="decimal"/>
      <w:lvlText w:val="%1"/>
      <w:lvlJc w:val="left"/>
      <w:pPr>
        <w:tabs>
          <w:tab w:val="num" w:pos="0"/>
        </w:tabs>
        <w:ind w:left="360" w:hanging="360"/>
      </w:pPr>
    </w:lvl>
    <w:lvl w:ilvl="1">
      <w:start w:val="1"/>
      <w:numFmt w:val="decimal"/>
      <w:lvlText w:val="%1.%2"/>
      <w:lvlJc w:val="left"/>
      <w:pPr>
        <w:tabs>
          <w:tab w:val="num" w:pos="0"/>
        </w:tabs>
        <w:ind w:left="1425" w:hanging="360"/>
      </w:pPr>
    </w:lvl>
    <w:lvl w:ilvl="2">
      <w:start w:val="1"/>
      <w:numFmt w:val="decimal"/>
      <w:lvlText w:val="%1.%2.%3"/>
      <w:lvlJc w:val="left"/>
      <w:pPr>
        <w:tabs>
          <w:tab w:val="num" w:pos="0"/>
        </w:tabs>
        <w:ind w:left="2850" w:hanging="720"/>
      </w:pPr>
    </w:lvl>
    <w:lvl w:ilvl="3">
      <w:start w:val="1"/>
      <w:numFmt w:val="decimal"/>
      <w:lvlText w:val="%1.%2.%3.%4"/>
      <w:lvlJc w:val="left"/>
      <w:pPr>
        <w:tabs>
          <w:tab w:val="num" w:pos="0"/>
        </w:tabs>
        <w:ind w:left="3915" w:hanging="720"/>
      </w:pPr>
    </w:lvl>
    <w:lvl w:ilvl="4">
      <w:start w:val="1"/>
      <w:numFmt w:val="decimal"/>
      <w:lvlText w:val="%1.%2.%3.%4.%5"/>
      <w:lvlJc w:val="left"/>
      <w:pPr>
        <w:tabs>
          <w:tab w:val="num" w:pos="0"/>
        </w:tabs>
        <w:ind w:left="5340" w:hanging="1080"/>
      </w:pPr>
    </w:lvl>
    <w:lvl w:ilvl="5">
      <w:start w:val="1"/>
      <w:numFmt w:val="decimal"/>
      <w:lvlText w:val="%1.%2.%3.%4.%5.%6"/>
      <w:lvlJc w:val="left"/>
      <w:pPr>
        <w:tabs>
          <w:tab w:val="num" w:pos="0"/>
        </w:tabs>
        <w:ind w:left="6405" w:hanging="1080"/>
      </w:pPr>
    </w:lvl>
    <w:lvl w:ilvl="6">
      <w:start w:val="1"/>
      <w:numFmt w:val="decimal"/>
      <w:lvlText w:val="%1.%2.%3.%4.%5.%6.%7"/>
      <w:lvlJc w:val="left"/>
      <w:pPr>
        <w:tabs>
          <w:tab w:val="num" w:pos="0"/>
        </w:tabs>
        <w:ind w:left="7830" w:hanging="1440"/>
      </w:pPr>
    </w:lvl>
    <w:lvl w:ilvl="7">
      <w:start w:val="1"/>
      <w:numFmt w:val="decimal"/>
      <w:lvlText w:val="%1.%2.%3.%4.%5.%6.%7.%8"/>
      <w:lvlJc w:val="left"/>
      <w:pPr>
        <w:tabs>
          <w:tab w:val="num" w:pos="0"/>
        </w:tabs>
        <w:ind w:left="8895" w:hanging="1440"/>
      </w:pPr>
    </w:lvl>
    <w:lvl w:ilvl="8">
      <w:start w:val="1"/>
      <w:numFmt w:val="decimal"/>
      <w:lvlText w:val="%1.%2.%3.%4.%5.%6.%7.%8.%9"/>
      <w:lvlJc w:val="left"/>
      <w:pPr>
        <w:tabs>
          <w:tab w:val="num" w:pos="0"/>
        </w:tabs>
        <w:ind w:left="9960" w:hanging="1440"/>
      </w:pPr>
    </w:lvl>
  </w:abstractNum>
  <w:abstractNum w:abstractNumId="3" w15:restartNumberingAfterBreak="0">
    <w:nsid w:val="08B65B77"/>
    <w:multiLevelType w:val="multilevel"/>
    <w:tmpl w:val="7C88E41A"/>
    <w:lvl w:ilvl="0">
      <w:start w:val="1"/>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D6D3CE6"/>
    <w:multiLevelType w:val="multilevel"/>
    <w:tmpl w:val="F2CE8B1C"/>
    <w:lvl w:ilvl="0">
      <w:start w:val="1"/>
      <w:numFmt w:val="bullet"/>
      <w:pStyle w:val="Normlnyodrky"/>
      <w:lvlText w:val="-"/>
      <w:lvlJc w:val="left"/>
      <w:pPr>
        <w:tabs>
          <w:tab w:val="num" w:pos="1418"/>
        </w:tabs>
        <w:ind w:left="2204"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EF57629"/>
    <w:multiLevelType w:val="multilevel"/>
    <w:tmpl w:val="82C43F1C"/>
    <w:lvl w:ilvl="0">
      <w:start w:val="1"/>
      <w:numFmt w:val="upperRoman"/>
      <w:lvlText w:val="%1."/>
      <w:lvlJc w:val="left"/>
      <w:pPr>
        <w:ind w:left="1080" w:hanging="720"/>
      </w:pPr>
      <w:rPr>
        <w:rFonts w:hint="default"/>
        <w:b/>
        <w:bCs/>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8ED6E32"/>
    <w:multiLevelType w:val="multilevel"/>
    <w:tmpl w:val="8B76D058"/>
    <w:lvl w:ilvl="0">
      <w:start w:val="13"/>
      <w:numFmt w:val="decimal"/>
      <w:lvlText w:val="%1"/>
      <w:lvlJc w:val="left"/>
      <w:pPr>
        <w:ind w:left="408" w:hanging="408"/>
      </w:pPr>
      <w:rPr>
        <w:rFonts w:hint="default"/>
      </w:rPr>
    </w:lvl>
    <w:lvl w:ilvl="1">
      <w:start w:val="1"/>
      <w:numFmt w:val="decimal"/>
      <w:lvlText w:val="%1.%2"/>
      <w:lvlJc w:val="left"/>
      <w:pPr>
        <w:ind w:left="834" w:hanging="408"/>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E0843A7"/>
    <w:multiLevelType w:val="multilevel"/>
    <w:tmpl w:val="259665E8"/>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E1C615C"/>
    <w:multiLevelType w:val="multilevel"/>
    <w:tmpl w:val="A4DE85FC"/>
    <w:lvl w:ilvl="0">
      <w:start w:val="10"/>
      <w:numFmt w:val="decimal"/>
      <w:lvlText w:val="%1"/>
      <w:lvlJc w:val="left"/>
      <w:pPr>
        <w:ind w:left="408" w:hanging="408"/>
      </w:pPr>
      <w:rPr>
        <w:rFonts w:hint="default"/>
      </w:rPr>
    </w:lvl>
    <w:lvl w:ilvl="1">
      <w:start w:val="1"/>
      <w:numFmt w:val="decimal"/>
      <w:lvlText w:val="%1.%2"/>
      <w:lvlJc w:val="left"/>
      <w:pPr>
        <w:ind w:left="834" w:hanging="408"/>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56967D1"/>
    <w:multiLevelType w:val="multilevel"/>
    <w:tmpl w:val="30B05C50"/>
    <w:lvl w:ilvl="0">
      <w:start w:val="4"/>
      <w:numFmt w:val="decimal"/>
      <w:lvlText w:val="%1"/>
      <w:lvlJc w:val="left"/>
      <w:pPr>
        <w:tabs>
          <w:tab w:val="num" w:pos="0"/>
        </w:tabs>
        <w:ind w:left="360" w:hanging="360"/>
      </w:pPr>
    </w:lvl>
    <w:lvl w:ilvl="1">
      <w:start w:val="1"/>
      <w:numFmt w:val="decimal"/>
      <w:lvlText w:val="%1.%2"/>
      <w:lvlJc w:val="left"/>
      <w:pPr>
        <w:tabs>
          <w:tab w:val="num" w:pos="0"/>
        </w:tabs>
        <w:ind w:left="1760" w:hanging="360"/>
      </w:pPr>
    </w:lvl>
    <w:lvl w:ilvl="2">
      <w:start w:val="1"/>
      <w:numFmt w:val="decimal"/>
      <w:lvlText w:val="%1.%2.%3"/>
      <w:lvlJc w:val="left"/>
      <w:pPr>
        <w:tabs>
          <w:tab w:val="num" w:pos="0"/>
        </w:tabs>
        <w:ind w:left="3520" w:hanging="720"/>
      </w:pPr>
    </w:lvl>
    <w:lvl w:ilvl="3">
      <w:start w:val="1"/>
      <w:numFmt w:val="decimal"/>
      <w:lvlText w:val="%1.%2.%3.%4"/>
      <w:lvlJc w:val="left"/>
      <w:pPr>
        <w:tabs>
          <w:tab w:val="num" w:pos="0"/>
        </w:tabs>
        <w:ind w:left="4920" w:hanging="720"/>
      </w:pPr>
    </w:lvl>
    <w:lvl w:ilvl="4">
      <w:start w:val="1"/>
      <w:numFmt w:val="decimal"/>
      <w:lvlText w:val="%1.%2.%3.%4.%5"/>
      <w:lvlJc w:val="left"/>
      <w:pPr>
        <w:tabs>
          <w:tab w:val="num" w:pos="0"/>
        </w:tabs>
        <w:ind w:left="6680" w:hanging="1080"/>
      </w:pPr>
    </w:lvl>
    <w:lvl w:ilvl="5">
      <w:start w:val="1"/>
      <w:numFmt w:val="decimal"/>
      <w:lvlText w:val="%1.%2.%3.%4.%5.%6"/>
      <w:lvlJc w:val="left"/>
      <w:pPr>
        <w:tabs>
          <w:tab w:val="num" w:pos="0"/>
        </w:tabs>
        <w:ind w:left="8080" w:hanging="1080"/>
      </w:pPr>
    </w:lvl>
    <w:lvl w:ilvl="6">
      <w:start w:val="1"/>
      <w:numFmt w:val="decimal"/>
      <w:lvlText w:val="%1.%2.%3.%4.%5.%6.%7"/>
      <w:lvlJc w:val="left"/>
      <w:pPr>
        <w:tabs>
          <w:tab w:val="num" w:pos="0"/>
        </w:tabs>
        <w:ind w:left="9840" w:hanging="1440"/>
      </w:pPr>
    </w:lvl>
    <w:lvl w:ilvl="7">
      <w:start w:val="1"/>
      <w:numFmt w:val="decimal"/>
      <w:lvlText w:val="%1.%2.%3.%4.%5.%6.%7.%8"/>
      <w:lvlJc w:val="left"/>
      <w:pPr>
        <w:tabs>
          <w:tab w:val="num" w:pos="0"/>
        </w:tabs>
        <w:ind w:left="11240" w:hanging="1440"/>
      </w:pPr>
    </w:lvl>
    <w:lvl w:ilvl="8">
      <w:start w:val="1"/>
      <w:numFmt w:val="decimal"/>
      <w:lvlText w:val="%1.%2.%3.%4.%5.%6.%7.%8.%9"/>
      <w:lvlJc w:val="left"/>
      <w:pPr>
        <w:tabs>
          <w:tab w:val="num" w:pos="0"/>
        </w:tabs>
        <w:ind w:left="12640" w:hanging="1440"/>
      </w:pPr>
    </w:lvl>
  </w:abstractNum>
  <w:abstractNum w:abstractNumId="10" w15:restartNumberingAfterBreak="0">
    <w:nsid w:val="291130A4"/>
    <w:multiLevelType w:val="multilevel"/>
    <w:tmpl w:val="61C06DAC"/>
    <w:lvl w:ilvl="0">
      <w:start w:val="12"/>
      <w:numFmt w:val="decimal"/>
      <w:lvlText w:val="%1"/>
      <w:lvlJc w:val="left"/>
      <w:pPr>
        <w:tabs>
          <w:tab w:val="num" w:pos="0"/>
        </w:tabs>
        <w:ind w:left="384" w:hanging="384"/>
      </w:pPr>
    </w:lvl>
    <w:lvl w:ilvl="1">
      <w:start w:val="1"/>
      <w:numFmt w:val="decimal"/>
      <w:lvlText w:val="%1.%2"/>
      <w:lvlJc w:val="left"/>
      <w:pPr>
        <w:tabs>
          <w:tab w:val="num" w:pos="0"/>
        </w:tabs>
        <w:ind w:left="744" w:hanging="384"/>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1" w15:restartNumberingAfterBreak="0">
    <w:nsid w:val="3CC20EBC"/>
    <w:multiLevelType w:val="multilevel"/>
    <w:tmpl w:val="DB3C1F22"/>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E1E369D"/>
    <w:multiLevelType w:val="hybridMultilevel"/>
    <w:tmpl w:val="EB8AA10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7B2BC2"/>
    <w:multiLevelType w:val="multilevel"/>
    <w:tmpl w:val="CD246C7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F8A6111"/>
    <w:multiLevelType w:val="multilevel"/>
    <w:tmpl w:val="08085D20"/>
    <w:lvl w:ilvl="0">
      <w:start w:val="10"/>
      <w:numFmt w:val="decimal"/>
      <w:lvlText w:val="%1"/>
      <w:lvlJc w:val="left"/>
      <w:pPr>
        <w:ind w:left="400" w:hanging="400"/>
      </w:pPr>
      <w:rPr>
        <w:rFonts w:hint="default"/>
      </w:rPr>
    </w:lvl>
    <w:lvl w:ilvl="1">
      <w:start w:val="1"/>
      <w:numFmt w:val="decimal"/>
      <w:lvlText w:val="%1.%2"/>
      <w:lvlJc w:val="left"/>
      <w:pPr>
        <w:ind w:left="82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FEF66CB"/>
    <w:multiLevelType w:val="multilevel"/>
    <w:tmpl w:val="7B5298C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40221B14"/>
    <w:multiLevelType w:val="multilevel"/>
    <w:tmpl w:val="060E9B9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4642165C"/>
    <w:multiLevelType w:val="hybridMultilevel"/>
    <w:tmpl w:val="9358166E"/>
    <w:lvl w:ilvl="0" w:tplc="FFF0543C">
      <w:start w:val="1"/>
      <w:numFmt w:val="decimal"/>
      <w:lvlText w:val="(%1)"/>
      <w:lvlJc w:val="left"/>
      <w:pPr>
        <w:ind w:left="786" w:hanging="360"/>
      </w:pPr>
      <w:rPr>
        <w:color w:val="auto"/>
      </w:rPr>
    </w:lvl>
    <w:lvl w:ilvl="1" w:tplc="04050019">
      <w:start w:val="1"/>
      <w:numFmt w:val="decimal"/>
      <w:lvlText w:val="%2."/>
      <w:lvlJc w:val="left"/>
      <w:pPr>
        <w:tabs>
          <w:tab w:val="num" w:pos="1222"/>
        </w:tabs>
        <w:ind w:left="1222" w:hanging="360"/>
      </w:pPr>
    </w:lvl>
    <w:lvl w:ilvl="2" w:tplc="0405001B">
      <w:start w:val="1"/>
      <w:numFmt w:val="decimal"/>
      <w:lvlText w:val="%3."/>
      <w:lvlJc w:val="left"/>
      <w:pPr>
        <w:tabs>
          <w:tab w:val="num" w:pos="1942"/>
        </w:tabs>
        <w:ind w:left="1942" w:hanging="360"/>
      </w:pPr>
    </w:lvl>
    <w:lvl w:ilvl="3" w:tplc="0405000F">
      <w:start w:val="1"/>
      <w:numFmt w:val="decimal"/>
      <w:lvlText w:val="%4."/>
      <w:lvlJc w:val="left"/>
      <w:pPr>
        <w:tabs>
          <w:tab w:val="num" w:pos="2662"/>
        </w:tabs>
        <w:ind w:left="2662" w:hanging="360"/>
      </w:pPr>
    </w:lvl>
    <w:lvl w:ilvl="4" w:tplc="04050019">
      <w:start w:val="1"/>
      <w:numFmt w:val="decimal"/>
      <w:lvlText w:val="%5."/>
      <w:lvlJc w:val="left"/>
      <w:pPr>
        <w:tabs>
          <w:tab w:val="num" w:pos="3382"/>
        </w:tabs>
        <w:ind w:left="3382" w:hanging="360"/>
      </w:pPr>
    </w:lvl>
    <w:lvl w:ilvl="5" w:tplc="0405001B">
      <w:start w:val="1"/>
      <w:numFmt w:val="decimal"/>
      <w:lvlText w:val="%6."/>
      <w:lvlJc w:val="left"/>
      <w:pPr>
        <w:tabs>
          <w:tab w:val="num" w:pos="4102"/>
        </w:tabs>
        <w:ind w:left="4102" w:hanging="360"/>
      </w:pPr>
    </w:lvl>
    <w:lvl w:ilvl="6" w:tplc="0405000F">
      <w:start w:val="1"/>
      <w:numFmt w:val="decimal"/>
      <w:lvlText w:val="%7."/>
      <w:lvlJc w:val="left"/>
      <w:pPr>
        <w:tabs>
          <w:tab w:val="num" w:pos="4822"/>
        </w:tabs>
        <w:ind w:left="4822" w:hanging="360"/>
      </w:pPr>
    </w:lvl>
    <w:lvl w:ilvl="7" w:tplc="04050019">
      <w:start w:val="1"/>
      <w:numFmt w:val="decimal"/>
      <w:lvlText w:val="%8."/>
      <w:lvlJc w:val="left"/>
      <w:pPr>
        <w:tabs>
          <w:tab w:val="num" w:pos="5542"/>
        </w:tabs>
        <w:ind w:left="5542" w:hanging="360"/>
      </w:pPr>
    </w:lvl>
    <w:lvl w:ilvl="8" w:tplc="0405001B">
      <w:start w:val="1"/>
      <w:numFmt w:val="decimal"/>
      <w:lvlText w:val="%9."/>
      <w:lvlJc w:val="left"/>
      <w:pPr>
        <w:tabs>
          <w:tab w:val="num" w:pos="6262"/>
        </w:tabs>
        <w:ind w:left="6262" w:hanging="360"/>
      </w:pPr>
    </w:lvl>
  </w:abstractNum>
  <w:abstractNum w:abstractNumId="18" w15:restartNumberingAfterBreak="0">
    <w:nsid w:val="4C150DAC"/>
    <w:multiLevelType w:val="multilevel"/>
    <w:tmpl w:val="68E0CA18"/>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4EB54D63"/>
    <w:multiLevelType w:val="multilevel"/>
    <w:tmpl w:val="48E4B106"/>
    <w:lvl w:ilvl="0">
      <w:start w:val="1"/>
      <w:numFmt w:val="decimal"/>
      <w:lvlText w:val="%1."/>
      <w:lvlJc w:val="left"/>
      <w:pPr>
        <w:tabs>
          <w:tab w:val="num" w:pos="720"/>
        </w:tabs>
        <w:ind w:left="720" w:hanging="360"/>
      </w:pPr>
      <w:rPr>
        <w:rFonts w:cs="Times New Roman"/>
      </w:rPr>
    </w:lvl>
    <w:lvl w:ilvl="1">
      <w:start w:val="1"/>
      <w:numFmt w:val="lowerRoman"/>
      <w:lvlText w:val="(%2)"/>
      <w:lvlJc w:val="left"/>
      <w:pPr>
        <w:tabs>
          <w:tab w:val="num" w:pos="1800"/>
        </w:tabs>
        <w:ind w:left="1800" w:hanging="720"/>
      </w:pPr>
      <w:rPr>
        <w:rFonts w:cs="Times New Roman"/>
      </w:rPr>
    </w:lvl>
    <w:lvl w:ilvl="2">
      <w:start w:val="1"/>
      <w:numFmt w:val="bullet"/>
      <w:lvlText w:val=""/>
      <w:lvlJc w:val="left"/>
      <w:pPr>
        <w:tabs>
          <w:tab w:val="num" w:pos="2340"/>
        </w:tabs>
        <w:ind w:left="2340" w:hanging="360"/>
      </w:pPr>
      <w:rPr>
        <w:rFonts w:ascii="Symbol" w:hAnsi="Symbol" w:cs="Symbol" w:hint="default"/>
      </w:rPr>
    </w:lvl>
    <w:lvl w:ilvl="3">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F9A7A46"/>
    <w:multiLevelType w:val="multilevel"/>
    <w:tmpl w:val="45F8B510"/>
    <w:lvl w:ilvl="0">
      <w:start w:val="1"/>
      <w:numFmt w:val="decimal"/>
      <w:pStyle w:val="CT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FE7247A"/>
    <w:multiLevelType w:val="multilevel"/>
    <w:tmpl w:val="1A1AC82A"/>
    <w:lvl w:ilvl="0">
      <w:start w:val="1"/>
      <w:numFmt w:val="decimal"/>
      <w:pStyle w:val="Odsekkapitolyslovan"/>
      <w:lvlText w:val="%1."/>
      <w:lvlJc w:val="left"/>
      <w:pPr>
        <w:tabs>
          <w:tab w:val="num" w:pos="0"/>
        </w:tabs>
        <w:ind w:left="567" w:hanging="567"/>
      </w:pPr>
      <w:rPr>
        <w:rFonts w:ascii="Cambria" w:hAnsi="Cambria"/>
        <w:b/>
        <w:i w:val="0"/>
        <w:iCs w:val="0"/>
        <w:caps w:val="0"/>
        <w:smallCaps w:val="0"/>
        <w:strike w:val="0"/>
        <w:dstrike w:val="0"/>
        <w:vanish w:val="0"/>
        <w:color w:val="000000"/>
        <w:spacing w:val="0"/>
        <w:kern w:val="0"/>
        <w:position w:val="0"/>
        <w:sz w:val="22"/>
        <w:u w:val="none"/>
        <w:effect w:val="none"/>
        <w:vertAlign w:val="baseline"/>
        <w:em w:val="none"/>
      </w:rPr>
    </w:lvl>
    <w:lvl w:ilvl="1">
      <w:start w:val="1"/>
      <w:numFmt w:val="decimal"/>
      <w:lvlText w:val="%1.%2."/>
      <w:lvlJc w:val="left"/>
      <w:pPr>
        <w:tabs>
          <w:tab w:val="num" w:pos="426"/>
        </w:tabs>
        <w:ind w:left="993" w:hanging="567"/>
      </w:pPr>
      <w:rPr>
        <w:rFonts w:ascii="Cambria" w:hAnsi="Cambria"/>
        <w:b/>
        <w:bCs w:val="0"/>
        <w:i w:val="0"/>
        <w:iCs w:val="0"/>
        <w:caps w:val="0"/>
        <w:smallCaps w:val="0"/>
        <w:strike w:val="0"/>
        <w:dstrike w:val="0"/>
        <w:vanish w:val="0"/>
        <w:color w:val="000000"/>
        <w:spacing w:val="0"/>
        <w:kern w:val="0"/>
        <w:position w:val="0"/>
        <w:sz w:val="22"/>
        <w:u w:val="none"/>
        <w:effect w:val="none"/>
        <w:vertAlign w:val="baseline"/>
        <w:em w:val="none"/>
      </w:rPr>
    </w:lvl>
    <w:lvl w:ilvl="2">
      <w:start w:val="1"/>
      <w:numFmt w:val="decimal"/>
      <w:lvlText w:val="%1.%2.%3."/>
      <w:lvlJc w:val="left"/>
      <w:pPr>
        <w:tabs>
          <w:tab w:val="num" w:pos="0"/>
        </w:tabs>
        <w:ind w:left="567" w:hanging="567"/>
      </w:p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lowerLetter"/>
      <w:lvlText w:val="%7."/>
      <w:lvlJc w:val="left"/>
      <w:pPr>
        <w:tabs>
          <w:tab w:val="num" w:pos="0"/>
        </w:tabs>
        <w:ind w:left="567" w:hanging="567"/>
      </w:pPr>
    </w:lvl>
    <w:lvl w:ilvl="7">
      <w:start w:val="1"/>
      <w:numFmt w:val="lowerLetter"/>
      <w:lvlText w:val="%8."/>
      <w:lvlJc w:val="left"/>
      <w:pPr>
        <w:tabs>
          <w:tab w:val="num" w:pos="0"/>
        </w:tabs>
        <w:ind w:left="567" w:hanging="567"/>
      </w:pPr>
    </w:lvl>
    <w:lvl w:ilvl="8">
      <w:start w:val="1"/>
      <w:numFmt w:val="lowerRoman"/>
      <w:lvlText w:val="%9."/>
      <w:lvlJc w:val="left"/>
      <w:pPr>
        <w:tabs>
          <w:tab w:val="num" w:pos="0"/>
        </w:tabs>
        <w:ind w:left="567" w:hanging="567"/>
      </w:pPr>
    </w:lvl>
  </w:abstractNum>
  <w:abstractNum w:abstractNumId="22" w15:restartNumberingAfterBreak="0">
    <w:nsid w:val="52BF2BC8"/>
    <w:multiLevelType w:val="multilevel"/>
    <w:tmpl w:val="B20645FA"/>
    <w:lvl w:ilvl="0">
      <w:start w:val="8"/>
      <w:numFmt w:val="decimal"/>
      <w:lvlText w:val="%1"/>
      <w:lvlJc w:val="left"/>
      <w:pPr>
        <w:ind w:left="360" w:hanging="360"/>
      </w:pPr>
      <w:rPr>
        <w:rFonts w:eastAsiaTheme="minorEastAsia" w:cstheme="minorBidi" w:hint="default"/>
        <w:color w:val="auto"/>
      </w:rPr>
    </w:lvl>
    <w:lvl w:ilvl="1">
      <w:start w:val="1"/>
      <w:numFmt w:val="decimal"/>
      <w:lvlText w:val="%1.%2"/>
      <w:lvlJc w:val="left"/>
      <w:pPr>
        <w:ind w:left="786" w:hanging="360"/>
      </w:pPr>
      <w:rPr>
        <w:rFonts w:eastAsiaTheme="minorEastAsia" w:cstheme="minorBidi" w:hint="default"/>
        <w:color w:val="auto"/>
      </w:rPr>
    </w:lvl>
    <w:lvl w:ilvl="2">
      <w:start w:val="1"/>
      <w:numFmt w:val="decimal"/>
      <w:lvlText w:val="%1.%2.%3"/>
      <w:lvlJc w:val="left"/>
      <w:pPr>
        <w:ind w:left="1572" w:hanging="720"/>
      </w:pPr>
      <w:rPr>
        <w:rFonts w:eastAsiaTheme="minorEastAsia" w:cstheme="minorBidi" w:hint="default"/>
        <w:color w:val="auto"/>
      </w:rPr>
    </w:lvl>
    <w:lvl w:ilvl="3">
      <w:start w:val="1"/>
      <w:numFmt w:val="decimal"/>
      <w:lvlText w:val="%1.%2.%3.%4"/>
      <w:lvlJc w:val="left"/>
      <w:pPr>
        <w:ind w:left="1998" w:hanging="720"/>
      </w:pPr>
      <w:rPr>
        <w:rFonts w:eastAsiaTheme="minorEastAsia" w:cstheme="minorBidi" w:hint="default"/>
        <w:color w:val="auto"/>
      </w:rPr>
    </w:lvl>
    <w:lvl w:ilvl="4">
      <w:start w:val="1"/>
      <w:numFmt w:val="decimal"/>
      <w:lvlText w:val="%1.%2.%3.%4.%5"/>
      <w:lvlJc w:val="left"/>
      <w:pPr>
        <w:ind w:left="2784" w:hanging="1080"/>
      </w:pPr>
      <w:rPr>
        <w:rFonts w:eastAsiaTheme="minorEastAsia" w:cstheme="minorBidi" w:hint="default"/>
        <w:color w:val="auto"/>
      </w:rPr>
    </w:lvl>
    <w:lvl w:ilvl="5">
      <w:start w:val="1"/>
      <w:numFmt w:val="decimal"/>
      <w:lvlText w:val="%1.%2.%3.%4.%5.%6"/>
      <w:lvlJc w:val="left"/>
      <w:pPr>
        <w:ind w:left="3210" w:hanging="1080"/>
      </w:pPr>
      <w:rPr>
        <w:rFonts w:eastAsiaTheme="minorEastAsia" w:cstheme="minorBidi" w:hint="default"/>
        <w:color w:val="auto"/>
      </w:rPr>
    </w:lvl>
    <w:lvl w:ilvl="6">
      <w:start w:val="1"/>
      <w:numFmt w:val="decimal"/>
      <w:lvlText w:val="%1.%2.%3.%4.%5.%6.%7"/>
      <w:lvlJc w:val="left"/>
      <w:pPr>
        <w:ind w:left="3996" w:hanging="1440"/>
      </w:pPr>
      <w:rPr>
        <w:rFonts w:eastAsiaTheme="minorEastAsia" w:cstheme="minorBidi" w:hint="default"/>
        <w:color w:val="auto"/>
      </w:rPr>
    </w:lvl>
    <w:lvl w:ilvl="7">
      <w:start w:val="1"/>
      <w:numFmt w:val="decimal"/>
      <w:lvlText w:val="%1.%2.%3.%4.%5.%6.%7.%8"/>
      <w:lvlJc w:val="left"/>
      <w:pPr>
        <w:ind w:left="4422" w:hanging="1440"/>
      </w:pPr>
      <w:rPr>
        <w:rFonts w:eastAsiaTheme="minorEastAsia" w:cstheme="minorBidi" w:hint="default"/>
        <w:color w:val="auto"/>
      </w:rPr>
    </w:lvl>
    <w:lvl w:ilvl="8">
      <w:start w:val="1"/>
      <w:numFmt w:val="decimal"/>
      <w:lvlText w:val="%1.%2.%3.%4.%5.%6.%7.%8.%9"/>
      <w:lvlJc w:val="left"/>
      <w:pPr>
        <w:ind w:left="5208" w:hanging="1800"/>
      </w:pPr>
      <w:rPr>
        <w:rFonts w:eastAsiaTheme="minorEastAsia" w:cstheme="minorBidi" w:hint="default"/>
        <w:color w:val="auto"/>
      </w:rPr>
    </w:lvl>
  </w:abstractNum>
  <w:abstractNum w:abstractNumId="23" w15:restartNumberingAfterBreak="0">
    <w:nsid w:val="57A23444"/>
    <w:multiLevelType w:val="multilevel"/>
    <w:tmpl w:val="8B108296"/>
    <w:lvl w:ilvl="0">
      <w:start w:val="1"/>
      <w:numFmt w:val="decimal"/>
      <w:pStyle w:val="slovanzoznam"/>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82B376C"/>
    <w:multiLevelType w:val="multilevel"/>
    <w:tmpl w:val="F2DEF562"/>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5" w15:restartNumberingAfterBreak="0">
    <w:nsid w:val="5A5128C9"/>
    <w:multiLevelType w:val="multilevel"/>
    <w:tmpl w:val="CE124324"/>
    <w:lvl w:ilvl="0">
      <w:start w:val="11"/>
      <w:numFmt w:val="decimal"/>
      <w:lvlText w:val="%1"/>
      <w:lvlJc w:val="left"/>
      <w:pPr>
        <w:ind w:left="408" w:hanging="408"/>
      </w:pPr>
      <w:rPr>
        <w:rFonts w:hint="default"/>
      </w:rPr>
    </w:lvl>
    <w:lvl w:ilvl="1">
      <w:start w:val="1"/>
      <w:numFmt w:val="decimal"/>
      <w:lvlText w:val="%1.%2"/>
      <w:lvlJc w:val="left"/>
      <w:pPr>
        <w:ind w:left="834" w:hanging="408"/>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55A0B42"/>
    <w:multiLevelType w:val="multilevel"/>
    <w:tmpl w:val="19AEAECA"/>
    <w:lvl w:ilvl="0">
      <w:start w:val="11"/>
      <w:numFmt w:val="decimal"/>
      <w:lvlText w:val="%1"/>
      <w:lvlJc w:val="left"/>
      <w:pPr>
        <w:ind w:left="410" w:hanging="410"/>
      </w:pPr>
      <w:rPr>
        <w:rFonts w:hint="default"/>
      </w:rPr>
    </w:lvl>
    <w:lvl w:ilvl="1">
      <w:start w:val="1"/>
      <w:numFmt w:val="decimal"/>
      <w:lvlText w:val="%1.%2"/>
      <w:lvlJc w:val="left"/>
      <w:pPr>
        <w:ind w:left="836" w:hanging="41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692801FC"/>
    <w:multiLevelType w:val="multilevel"/>
    <w:tmpl w:val="793430F2"/>
    <w:lvl w:ilvl="0">
      <w:start w:val="10"/>
      <w:numFmt w:val="decimal"/>
      <w:lvlText w:val="%1"/>
      <w:lvlJc w:val="left"/>
      <w:pPr>
        <w:tabs>
          <w:tab w:val="num" w:pos="0"/>
        </w:tabs>
        <w:ind w:left="384" w:hanging="384"/>
      </w:pPr>
    </w:lvl>
    <w:lvl w:ilvl="1">
      <w:start w:val="1"/>
      <w:numFmt w:val="decimal"/>
      <w:lvlText w:val="%1.%2"/>
      <w:lvlJc w:val="left"/>
      <w:pPr>
        <w:tabs>
          <w:tab w:val="num" w:pos="0"/>
        </w:tabs>
        <w:ind w:left="1104" w:hanging="384"/>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28" w15:restartNumberingAfterBreak="0">
    <w:nsid w:val="6DA5207D"/>
    <w:multiLevelType w:val="multilevel"/>
    <w:tmpl w:val="476A3AC2"/>
    <w:lvl w:ilvl="0">
      <w:start w:val="1"/>
      <w:numFmt w:val="upperLetter"/>
      <w:pStyle w:val="A11"/>
      <w:lvlText w:val="%1."/>
      <w:lvlJc w:val="left"/>
      <w:pPr>
        <w:tabs>
          <w:tab w:val="num" w:pos="360"/>
        </w:tabs>
        <w:ind w:left="360" w:hanging="360"/>
      </w:pPr>
      <w:rPr>
        <w:b/>
      </w:rPr>
    </w:lvl>
    <w:lvl w:ilvl="1">
      <w:start w:val="2"/>
      <w:numFmt w:val="decimal"/>
      <w:lvlText w:val="%1.%2."/>
      <w:lvlJc w:val="left"/>
      <w:pPr>
        <w:tabs>
          <w:tab w:val="num" w:pos="612"/>
        </w:tabs>
        <w:ind w:left="612" w:hanging="432"/>
      </w:pPr>
      <w:rPr>
        <w:color w:val="auto"/>
      </w:rPr>
    </w:lvl>
    <w:lvl w:ilvl="2">
      <w:start w:val="1"/>
      <w:numFmt w:val="decimal"/>
      <w:lvlText w:val="%1.%2.%3."/>
      <w:lvlJc w:val="left"/>
      <w:pPr>
        <w:tabs>
          <w:tab w:val="num" w:pos="1146"/>
        </w:tabs>
        <w:ind w:left="930" w:hanging="504"/>
      </w:pPr>
      <w:rPr>
        <w:rFonts w:ascii="Times New Roman" w:hAnsi="Times New Roman" w:cs="Times New Roman"/>
        <w:b w:val="0"/>
        <w:bCs w:val="0"/>
        <w:i w:val="0"/>
        <w:iCs/>
        <w:caps w:val="0"/>
        <w:smallCaps w:val="0"/>
        <w:strike w:val="0"/>
        <w:dstrike w:val="0"/>
        <w:color w:val="auto"/>
        <w:spacing w:val="0"/>
        <w:w w:val="100"/>
        <w:kern w:val="0"/>
        <w:position w:val="0"/>
        <w:sz w:val="22"/>
        <w:u w:val="none"/>
        <w:effect w:val="none"/>
        <w:vertAlign w:val="baseline"/>
        <w:em w:val="none"/>
      </w:rPr>
    </w:lvl>
    <w:lvl w:ilvl="3">
      <w:start w:val="1"/>
      <w:numFmt w:val="decimal"/>
      <w:lvlText w:val="%1.%2.%3.%4."/>
      <w:lvlJc w:val="left"/>
      <w:pPr>
        <w:tabs>
          <w:tab w:val="num" w:pos="185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1A51658"/>
    <w:multiLevelType w:val="multilevel"/>
    <w:tmpl w:val="C3E6073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5256865"/>
    <w:multiLevelType w:val="multilevel"/>
    <w:tmpl w:val="625CEF8A"/>
    <w:lvl w:ilvl="0">
      <w:start w:val="12"/>
      <w:numFmt w:val="decimal"/>
      <w:lvlText w:val="%1"/>
      <w:lvlJc w:val="left"/>
      <w:pPr>
        <w:ind w:left="408" w:hanging="408"/>
      </w:pPr>
      <w:rPr>
        <w:rFonts w:hint="default"/>
      </w:rPr>
    </w:lvl>
    <w:lvl w:ilvl="1">
      <w:start w:val="1"/>
      <w:numFmt w:val="decimal"/>
      <w:lvlText w:val="%1.%2"/>
      <w:lvlJc w:val="left"/>
      <w:pPr>
        <w:ind w:left="834" w:hanging="408"/>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9BB3A94"/>
    <w:multiLevelType w:val="multilevel"/>
    <w:tmpl w:val="F126CD2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9F75EA0"/>
    <w:multiLevelType w:val="hybridMultilevel"/>
    <w:tmpl w:val="D9BC927E"/>
    <w:lvl w:ilvl="0" w:tplc="05AAC73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7A6B223D"/>
    <w:multiLevelType w:val="multilevel"/>
    <w:tmpl w:val="7FFA05C0"/>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E12761"/>
    <w:multiLevelType w:val="multilevel"/>
    <w:tmpl w:val="DF86C2B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BFE0A74"/>
    <w:multiLevelType w:val="multilevel"/>
    <w:tmpl w:val="6646294E"/>
    <w:lvl w:ilvl="0">
      <w:start w:val="5"/>
      <w:numFmt w:val="decimal"/>
      <w:lvlText w:val="%1"/>
      <w:lvlJc w:val="left"/>
      <w:pPr>
        <w:tabs>
          <w:tab w:val="num" w:pos="0"/>
        </w:tabs>
        <w:ind w:left="360" w:hanging="360"/>
      </w:pPr>
    </w:lvl>
    <w:lvl w:ilvl="1">
      <w:start w:val="1"/>
      <w:numFmt w:val="decimal"/>
      <w:lvlText w:val="%1.%2"/>
      <w:lvlJc w:val="left"/>
      <w:pPr>
        <w:tabs>
          <w:tab w:val="num" w:pos="0"/>
        </w:tabs>
        <w:ind w:left="1425" w:hanging="360"/>
      </w:pPr>
      <w:rPr>
        <w:b w:val="0"/>
        <w:bCs/>
      </w:rPr>
    </w:lvl>
    <w:lvl w:ilvl="2">
      <w:start w:val="1"/>
      <w:numFmt w:val="decimal"/>
      <w:lvlText w:val="%1.%2.%3"/>
      <w:lvlJc w:val="left"/>
      <w:pPr>
        <w:tabs>
          <w:tab w:val="num" w:pos="0"/>
        </w:tabs>
        <w:ind w:left="2850" w:hanging="720"/>
      </w:pPr>
    </w:lvl>
    <w:lvl w:ilvl="3">
      <w:start w:val="1"/>
      <w:numFmt w:val="decimal"/>
      <w:lvlText w:val="%1.%2.%3.%4"/>
      <w:lvlJc w:val="left"/>
      <w:pPr>
        <w:tabs>
          <w:tab w:val="num" w:pos="0"/>
        </w:tabs>
        <w:ind w:left="3915" w:hanging="720"/>
      </w:pPr>
    </w:lvl>
    <w:lvl w:ilvl="4">
      <w:start w:val="1"/>
      <w:numFmt w:val="decimal"/>
      <w:lvlText w:val="%1.%2.%3.%4.%5"/>
      <w:lvlJc w:val="left"/>
      <w:pPr>
        <w:tabs>
          <w:tab w:val="num" w:pos="0"/>
        </w:tabs>
        <w:ind w:left="5340" w:hanging="1080"/>
      </w:pPr>
    </w:lvl>
    <w:lvl w:ilvl="5">
      <w:start w:val="1"/>
      <w:numFmt w:val="decimal"/>
      <w:lvlText w:val="%1.%2.%3.%4.%5.%6"/>
      <w:lvlJc w:val="left"/>
      <w:pPr>
        <w:tabs>
          <w:tab w:val="num" w:pos="0"/>
        </w:tabs>
        <w:ind w:left="6405" w:hanging="1080"/>
      </w:pPr>
    </w:lvl>
    <w:lvl w:ilvl="6">
      <w:start w:val="1"/>
      <w:numFmt w:val="decimal"/>
      <w:lvlText w:val="%1.%2.%3.%4.%5.%6.%7"/>
      <w:lvlJc w:val="left"/>
      <w:pPr>
        <w:tabs>
          <w:tab w:val="num" w:pos="0"/>
        </w:tabs>
        <w:ind w:left="7830" w:hanging="1440"/>
      </w:pPr>
    </w:lvl>
    <w:lvl w:ilvl="7">
      <w:start w:val="1"/>
      <w:numFmt w:val="decimal"/>
      <w:lvlText w:val="%1.%2.%3.%4.%5.%6.%7.%8"/>
      <w:lvlJc w:val="left"/>
      <w:pPr>
        <w:tabs>
          <w:tab w:val="num" w:pos="0"/>
        </w:tabs>
        <w:ind w:left="8895" w:hanging="1440"/>
      </w:pPr>
    </w:lvl>
    <w:lvl w:ilvl="8">
      <w:start w:val="1"/>
      <w:numFmt w:val="decimal"/>
      <w:lvlText w:val="%1.%2.%3.%4.%5.%6.%7.%8.%9"/>
      <w:lvlJc w:val="left"/>
      <w:pPr>
        <w:tabs>
          <w:tab w:val="num" w:pos="0"/>
        </w:tabs>
        <w:ind w:left="9960" w:hanging="1440"/>
      </w:pPr>
    </w:lvl>
  </w:abstractNum>
  <w:abstractNum w:abstractNumId="36" w15:restartNumberingAfterBreak="0">
    <w:nsid w:val="7C3964B5"/>
    <w:multiLevelType w:val="multilevel"/>
    <w:tmpl w:val="8A1A72FA"/>
    <w:lvl w:ilvl="0">
      <w:start w:val="1"/>
      <w:numFmt w:val="lowerRoman"/>
      <w:lvlText w:val="(%1)"/>
      <w:lvlJc w:val="left"/>
      <w:pPr>
        <w:tabs>
          <w:tab w:val="num" w:pos="780"/>
        </w:tabs>
        <w:ind w:left="780" w:hanging="720"/>
      </w:pPr>
      <w:rPr>
        <w:rFonts w:cs="Times New Roman"/>
      </w:rPr>
    </w:lvl>
    <w:lvl w:ilvl="1">
      <w:start w:val="1"/>
      <w:numFmt w:val="decimal"/>
      <w:lvlText w:val="%2."/>
      <w:lvlJc w:val="left"/>
      <w:pPr>
        <w:tabs>
          <w:tab w:val="num" w:pos="1140"/>
        </w:tabs>
        <w:ind w:left="1140" w:hanging="360"/>
      </w:pPr>
      <w:rPr>
        <w:rFonts w:cs="Times New Roman"/>
        <w:b w:val="0"/>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37" w15:restartNumberingAfterBreak="0">
    <w:nsid w:val="7F3744E6"/>
    <w:multiLevelType w:val="multilevel"/>
    <w:tmpl w:val="C512D114"/>
    <w:lvl w:ilvl="0">
      <w:start w:val="6"/>
      <w:numFmt w:val="decimal"/>
      <w:lvlText w:val="%1"/>
      <w:lvlJc w:val="left"/>
      <w:pPr>
        <w:ind w:left="360" w:hanging="360"/>
      </w:pPr>
      <w:rPr>
        <w:rFonts w:eastAsiaTheme="minorEastAsia" w:cstheme="minorBidi" w:hint="default"/>
        <w:color w:val="auto"/>
      </w:rPr>
    </w:lvl>
    <w:lvl w:ilvl="1">
      <w:start w:val="1"/>
      <w:numFmt w:val="decimal"/>
      <w:lvlText w:val="%1.%2"/>
      <w:lvlJc w:val="left"/>
      <w:pPr>
        <w:ind w:left="786" w:hanging="360"/>
      </w:pPr>
      <w:rPr>
        <w:rFonts w:eastAsiaTheme="minorEastAsia" w:cstheme="minorBidi" w:hint="default"/>
        <w:color w:val="auto"/>
      </w:rPr>
    </w:lvl>
    <w:lvl w:ilvl="2">
      <w:start w:val="1"/>
      <w:numFmt w:val="decimal"/>
      <w:lvlText w:val="%1.%2.%3"/>
      <w:lvlJc w:val="left"/>
      <w:pPr>
        <w:ind w:left="1572" w:hanging="720"/>
      </w:pPr>
      <w:rPr>
        <w:rFonts w:eastAsiaTheme="minorEastAsia" w:cstheme="minorBidi" w:hint="default"/>
        <w:color w:val="auto"/>
      </w:rPr>
    </w:lvl>
    <w:lvl w:ilvl="3">
      <w:start w:val="1"/>
      <w:numFmt w:val="decimal"/>
      <w:lvlText w:val="%1.%2.%3.%4"/>
      <w:lvlJc w:val="left"/>
      <w:pPr>
        <w:ind w:left="1998" w:hanging="720"/>
      </w:pPr>
      <w:rPr>
        <w:rFonts w:eastAsiaTheme="minorEastAsia" w:cstheme="minorBidi" w:hint="default"/>
        <w:color w:val="auto"/>
      </w:rPr>
    </w:lvl>
    <w:lvl w:ilvl="4">
      <w:start w:val="1"/>
      <w:numFmt w:val="decimal"/>
      <w:lvlText w:val="%1.%2.%3.%4.%5"/>
      <w:lvlJc w:val="left"/>
      <w:pPr>
        <w:ind w:left="2784" w:hanging="1080"/>
      </w:pPr>
      <w:rPr>
        <w:rFonts w:eastAsiaTheme="minorEastAsia" w:cstheme="minorBidi" w:hint="default"/>
        <w:color w:val="auto"/>
      </w:rPr>
    </w:lvl>
    <w:lvl w:ilvl="5">
      <w:start w:val="1"/>
      <w:numFmt w:val="decimal"/>
      <w:lvlText w:val="%1.%2.%3.%4.%5.%6"/>
      <w:lvlJc w:val="left"/>
      <w:pPr>
        <w:ind w:left="3210" w:hanging="1080"/>
      </w:pPr>
      <w:rPr>
        <w:rFonts w:eastAsiaTheme="minorEastAsia" w:cstheme="minorBidi" w:hint="default"/>
        <w:color w:val="auto"/>
      </w:rPr>
    </w:lvl>
    <w:lvl w:ilvl="6">
      <w:start w:val="1"/>
      <w:numFmt w:val="decimal"/>
      <w:lvlText w:val="%1.%2.%3.%4.%5.%6.%7"/>
      <w:lvlJc w:val="left"/>
      <w:pPr>
        <w:ind w:left="3996" w:hanging="1440"/>
      </w:pPr>
      <w:rPr>
        <w:rFonts w:eastAsiaTheme="minorEastAsia" w:cstheme="minorBidi" w:hint="default"/>
        <w:color w:val="auto"/>
      </w:rPr>
    </w:lvl>
    <w:lvl w:ilvl="7">
      <w:start w:val="1"/>
      <w:numFmt w:val="decimal"/>
      <w:lvlText w:val="%1.%2.%3.%4.%5.%6.%7.%8"/>
      <w:lvlJc w:val="left"/>
      <w:pPr>
        <w:ind w:left="4422" w:hanging="1440"/>
      </w:pPr>
      <w:rPr>
        <w:rFonts w:eastAsiaTheme="minorEastAsia" w:cstheme="minorBidi" w:hint="default"/>
        <w:color w:val="auto"/>
      </w:rPr>
    </w:lvl>
    <w:lvl w:ilvl="8">
      <w:start w:val="1"/>
      <w:numFmt w:val="decimal"/>
      <w:lvlText w:val="%1.%2.%3.%4.%5.%6.%7.%8.%9"/>
      <w:lvlJc w:val="left"/>
      <w:pPr>
        <w:ind w:left="5208" w:hanging="1800"/>
      </w:pPr>
      <w:rPr>
        <w:rFonts w:eastAsiaTheme="minorEastAsia" w:cstheme="minorBidi" w:hint="default"/>
        <w:color w:val="auto"/>
      </w:rPr>
    </w:lvl>
  </w:abstractNum>
  <w:num w:numId="1" w16cid:durableId="8141829">
    <w:abstractNumId w:val="23"/>
  </w:num>
  <w:num w:numId="2" w16cid:durableId="1354919408">
    <w:abstractNumId w:val="28"/>
  </w:num>
  <w:num w:numId="3" w16cid:durableId="1231961449">
    <w:abstractNumId w:val="4"/>
  </w:num>
  <w:num w:numId="4" w16cid:durableId="1276905317">
    <w:abstractNumId w:val="21"/>
  </w:num>
  <w:num w:numId="5" w16cid:durableId="1306816683">
    <w:abstractNumId w:val="36"/>
  </w:num>
  <w:num w:numId="6" w16cid:durableId="704601426">
    <w:abstractNumId w:val="20"/>
  </w:num>
  <w:num w:numId="7" w16cid:durableId="472678053">
    <w:abstractNumId w:val="19"/>
  </w:num>
  <w:num w:numId="8" w16cid:durableId="832183656">
    <w:abstractNumId w:val="9"/>
  </w:num>
  <w:num w:numId="9" w16cid:durableId="1153908410">
    <w:abstractNumId w:val="35"/>
  </w:num>
  <w:num w:numId="10" w16cid:durableId="1645309556">
    <w:abstractNumId w:val="2"/>
  </w:num>
  <w:num w:numId="11" w16cid:durableId="1037849840">
    <w:abstractNumId w:val="24"/>
  </w:num>
  <w:num w:numId="12" w16cid:durableId="1567647856">
    <w:abstractNumId w:val="27"/>
  </w:num>
  <w:num w:numId="13" w16cid:durableId="360132948">
    <w:abstractNumId w:val="10"/>
  </w:num>
  <w:num w:numId="14" w16cid:durableId="243687402">
    <w:abstractNumId w:val="3"/>
  </w:num>
  <w:num w:numId="15" w16cid:durableId="92674870">
    <w:abstractNumId w:val="0"/>
  </w:num>
  <w:num w:numId="16" w16cid:durableId="1553418684">
    <w:abstractNumId w:val="32"/>
  </w:num>
  <w:num w:numId="17" w16cid:durableId="10986458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2765600">
    <w:abstractNumId w:val="12"/>
  </w:num>
  <w:num w:numId="19" w16cid:durableId="875973791">
    <w:abstractNumId w:val="5"/>
  </w:num>
  <w:num w:numId="20" w16cid:durableId="51082147">
    <w:abstractNumId w:val="7"/>
  </w:num>
  <w:num w:numId="21" w16cid:durableId="1844782636">
    <w:abstractNumId w:val="33"/>
  </w:num>
  <w:num w:numId="22" w16cid:durableId="698508193">
    <w:abstractNumId w:val="16"/>
  </w:num>
  <w:num w:numId="23" w16cid:durableId="1460997022">
    <w:abstractNumId w:val="15"/>
  </w:num>
  <w:num w:numId="24" w16cid:durableId="1596554403">
    <w:abstractNumId w:val="1"/>
  </w:num>
  <w:num w:numId="25" w16cid:durableId="2030831263">
    <w:abstractNumId w:val="34"/>
  </w:num>
  <w:num w:numId="26" w16cid:durableId="253442220">
    <w:abstractNumId w:val="22"/>
  </w:num>
  <w:num w:numId="27" w16cid:durableId="1435441344">
    <w:abstractNumId w:val="18"/>
  </w:num>
  <w:num w:numId="28" w16cid:durableId="1466192584">
    <w:abstractNumId w:val="8"/>
  </w:num>
  <w:num w:numId="29" w16cid:durableId="632828183">
    <w:abstractNumId w:val="25"/>
  </w:num>
  <w:num w:numId="30" w16cid:durableId="425686576">
    <w:abstractNumId w:val="30"/>
  </w:num>
  <w:num w:numId="31" w16cid:durableId="518154360">
    <w:abstractNumId w:val="6"/>
  </w:num>
  <w:num w:numId="32" w16cid:durableId="659390155">
    <w:abstractNumId w:val="29"/>
  </w:num>
  <w:num w:numId="33" w16cid:durableId="1433353758">
    <w:abstractNumId w:val="37"/>
  </w:num>
  <w:num w:numId="34" w16cid:durableId="303046594">
    <w:abstractNumId w:val="13"/>
  </w:num>
  <w:num w:numId="35" w16cid:durableId="488250462">
    <w:abstractNumId w:val="31"/>
  </w:num>
  <w:num w:numId="36" w16cid:durableId="1311860288">
    <w:abstractNumId w:val="11"/>
  </w:num>
  <w:num w:numId="37" w16cid:durableId="399597055">
    <w:abstractNumId w:val="14"/>
  </w:num>
  <w:num w:numId="38" w16cid:durableId="3570068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EB"/>
    <w:rsid w:val="00011D99"/>
    <w:rsid w:val="00012294"/>
    <w:rsid w:val="00023516"/>
    <w:rsid w:val="00026157"/>
    <w:rsid w:val="00034DAD"/>
    <w:rsid w:val="00035EC7"/>
    <w:rsid w:val="000360A4"/>
    <w:rsid w:val="0004139D"/>
    <w:rsid w:val="00045732"/>
    <w:rsid w:val="000470AD"/>
    <w:rsid w:val="00053648"/>
    <w:rsid w:val="000576F6"/>
    <w:rsid w:val="00061B45"/>
    <w:rsid w:val="00066078"/>
    <w:rsid w:val="00075A77"/>
    <w:rsid w:val="000778B6"/>
    <w:rsid w:val="000A249B"/>
    <w:rsid w:val="000C03C5"/>
    <w:rsid w:val="000C2DAD"/>
    <w:rsid w:val="000C45E8"/>
    <w:rsid w:val="000C740D"/>
    <w:rsid w:val="000C74A1"/>
    <w:rsid w:val="000F18FC"/>
    <w:rsid w:val="000F40C1"/>
    <w:rsid w:val="00100F30"/>
    <w:rsid w:val="00104070"/>
    <w:rsid w:val="001105B9"/>
    <w:rsid w:val="00112DDE"/>
    <w:rsid w:val="00113DC1"/>
    <w:rsid w:val="00115968"/>
    <w:rsid w:val="00126443"/>
    <w:rsid w:val="001369AE"/>
    <w:rsid w:val="001426F2"/>
    <w:rsid w:val="001429BE"/>
    <w:rsid w:val="00145FA1"/>
    <w:rsid w:val="00150899"/>
    <w:rsid w:val="0016461B"/>
    <w:rsid w:val="001718A9"/>
    <w:rsid w:val="00177E59"/>
    <w:rsid w:val="001847CE"/>
    <w:rsid w:val="00185D24"/>
    <w:rsid w:val="001919F3"/>
    <w:rsid w:val="00197BF5"/>
    <w:rsid w:val="00197D2A"/>
    <w:rsid w:val="00197E56"/>
    <w:rsid w:val="001A31EB"/>
    <w:rsid w:val="001B01DF"/>
    <w:rsid w:val="001B0DCE"/>
    <w:rsid w:val="001B6E64"/>
    <w:rsid w:val="001C32D6"/>
    <w:rsid w:val="001C4452"/>
    <w:rsid w:val="001D4E6D"/>
    <w:rsid w:val="001D5238"/>
    <w:rsid w:val="001D5A8A"/>
    <w:rsid w:val="001E6A7E"/>
    <w:rsid w:val="00207080"/>
    <w:rsid w:val="00212F8F"/>
    <w:rsid w:val="00230FD6"/>
    <w:rsid w:val="00236AE7"/>
    <w:rsid w:val="002446A7"/>
    <w:rsid w:val="00263479"/>
    <w:rsid w:val="0026792B"/>
    <w:rsid w:val="00280FD9"/>
    <w:rsid w:val="00283C30"/>
    <w:rsid w:val="002A1E5D"/>
    <w:rsid w:val="002A36F1"/>
    <w:rsid w:val="002C718C"/>
    <w:rsid w:val="002C7482"/>
    <w:rsid w:val="002D5602"/>
    <w:rsid w:val="002E1237"/>
    <w:rsid w:val="002E58B8"/>
    <w:rsid w:val="002E60C5"/>
    <w:rsid w:val="002E75B5"/>
    <w:rsid w:val="002F3428"/>
    <w:rsid w:val="00312662"/>
    <w:rsid w:val="00316F14"/>
    <w:rsid w:val="003255FB"/>
    <w:rsid w:val="003271EE"/>
    <w:rsid w:val="00330B53"/>
    <w:rsid w:val="00335916"/>
    <w:rsid w:val="00343902"/>
    <w:rsid w:val="0034412D"/>
    <w:rsid w:val="003505F6"/>
    <w:rsid w:val="003538D7"/>
    <w:rsid w:val="003551E7"/>
    <w:rsid w:val="00355A2A"/>
    <w:rsid w:val="00356355"/>
    <w:rsid w:val="00357C02"/>
    <w:rsid w:val="00362BF2"/>
    <w:rsid w:val="00365B90"/>
    <w:rsid w:val="003715D0"/>
    <w:rsid w:val="00377210"/>
    <w:rsid w:val="003904C7"/>
    <w:rsid w:val="00395CC7"/>
    <w:rsid w:val="00396CE3"/>
    <w:rsid w:val="003A162F"/>
    <w:rsid w:val="003A2CB6"/>
    <w:rsid w:val="003A66C2"/>
    <w:rsid w:val="003C4406"/>
    <w:rsid w:val="003D42F6"/>
    <w:rsid w:val="003D4E4E"/>
    <w:rsid w:val="003D60C2"/>
    <w:rsid w:val="003E4A4D"/>
    <w:rsid w:val="003E4CEC"/>
    <w:rsid w:val="003F46BA"/>
    <w:rsid w:val="00406E1E"/>
    <w:rsid w:val="00413A75"/>
    <w:rsid w:val="00420152"/>
    <w:rsid w:val="00421B1F"/>
    <w:rsid w:val="00432855"/>
    <w:rsid w:val="004337A7"/>
    <w:rsid w:val="0044568D"/>
    <w:rsid w:val="00454BBA"/>
    <w:rsid w:val="00462A0E"/>
    <w:rsid w:val="00466BD6"/>
    <w:rsid w:val="00484DEC"/>
    <w:rsid w:val="004933A0"/>
    <w:rsid w:val="00495385"/>
    <w:rsid w:val="004A066C"/>
    <w:rsid w:val="004B516A"/>
    <w:rsid w:val="004B7144"/>
    <w:rsid w:val="004C0F49"/>
    <w:rsid w:val="004C5AC2"/>
    <w:rsid w:val="004D19E7"/>
    <w:rsid w:val="004D7638"/>
    <w:rsid w:val="004E3F00"/>
    <w:rsid w:val="004F337B"/>
    <w:rsid w:val="00503C9A"/>
    <w:rsid w:val="00510D42"/>
    <w:rsid w:val="00512DEB"/>
    <w:rsid w:val="00522DF8"/>
    <w:rsid w:val="00523A09"/>
    <w:rsid w:val="00526143"/>
    <w:rsid w:val="00544EB9"/>
    <w:rsid w:val="00546C09"/>
    <w:rsid w:val="00547AD3"/>
    <w:rsid w:val="005504BB"/>
    <w:rsid w:val="00557714"/>
    <w:rsid w:val="00557977"/>
    <w:rsid w:val="0055798E"/>
    <w:rsid w:val="00560C56"/>
    <w:rsid w:val="005905BF"/>
    <w:rsid w:val="00594090"/>
    <w:rsid w:val="005A4C39"/>
    <w:rsid w:val="005A74B6"/>
    <w:rsid w:val="005B7BA4"/>
    <w:rsid w:val="005D6A22"/>
    <w:rsid w:val="005E77B8"/>
    <w:rsid w:val="005F0510"/>
    <w:rsid w:val="005F15C9"/>
    <w:rsid w:val="005F7939"/>
    <w:rsid w:val="0060456E"/>
    <w:rsid w:val="006049EC"/>
    <w:rsid w:val="006069D4"/>
    <w:rsid w:val="00627A31"/>
    <w:rsid w:val="00633254"/>
    <w:rsid w:val="00646EDE"/>
    <w:rsid w:val="00653B65"/>
    <w:rsid w:val="006575F0"/>
    <w:rsid w:val="006660CE"/>
    <w:rsid w:val="00682EFF"/>
    <w:rsid w:val="00684E9E"/>
    <w:rsid w:val="0069203B"/>
    <w:rsid w:val="006957A8"/>
    <w:rsid w:val="006A197D"/>
    <w:rsid w:val="006B1779"/>
    <w:rsid w:val="006B1783"/>
    <w:rsid w:val="006B5CA4"/>
    <w:rsid w:val="006C6D9E"/>
    <w:rsid w:val="006E339E"/>
    <w:rsid w:val="006E4377"/>
    <w:rsid w:val="006E4EB3"/>
    <w:rsid w:val="006F2E5B"/>
    <w:rsid w:val="006F40B3"/>
    <w:rsid w:val="006F608D"/>
    <w:rsid w:val="00704E79"/>
    <w:rsid w:val="007144D1"/>
    <w:rsid w:val="00722FCD"/>
    <w:rsid w:val="00725682"/>
    <w:rsid w:val="007413C0"/>
    <w:rsid w:val="00744939"/>
    <w:rsid w:val="00755855"/>
    <w:rsid w:val="00761F90"/>
    <w:rsid w:val="00774FC4"/>
    <w:rsid w:val="007809F0"/>
    <w:rsid w:val="00794083"/>
    <w:rsid w:val="007A0406"/>
    <w:rsid w:val="007A137A"/>
    <w:rsid w:val="007A1C23"/>
    <w:rsid w:val="007C0570"/>
    <w:rsid w:val="007C33BD"/>
    <w:rsid w:val="007D6844"/>
    <w:rsid w:val="007E055E"/>
    <w:rsid w:val="007E13B0"/>
    <w:rsid w:val="007E6AC7"/>
    <w:rsid w:val="007F572C"/>
    <w:rsid w:val="007F5E42"/>
    <w:rsid w:val="00806AD5"/>
    <w:rsid w:val="00807D1B"/>
    <w:rsid w:val="0081092D"/>
    <w:rsid w:val="00814BAE"/>
    <w:rsid w:val="00821112"/>
    <w:rsid w:val="00822C70"/>
    <w:rsid w:val="00823E21"/>
    <w:rsid w:val="00825EFC"/>
    <w:rsid w:val="0083552F"/>
    <w:rsid w:val="0084041A"/>
    <w:rsid w:val="008550AD"/>
    <w:rsid w:val="00856458"/>
    <w:rsid w:val="00862006"/>
    <w:rsid w:val="00863D05"/>
    <w:rsid w:val="008727BC"/>
    <w:rsid w:val="0087673F"/>
    <w:rsid w:val="008945F2"/>
    <w:rsid w:val="008D08D3"/>
    <w:rsid w:val="008D5E7C"/>
    <w:rsid w:val="008F078D"/>
    <w:rsid w:val="008F120A"/>
    <w:rsid w:val="008F1735"/>
    <w:rsid w:val="008F396B"/>
    <w:rsid w:val="008F3B29"/>
    <w:rsid w:val="009016BF"/>
    <w:rsid w:val="009147FD"/>
    <w:rsid w:val="009148AB"/>
    <w:rsid w:val="00943A05"/>
    <w:rsid w:val="00952450"/>
    <w:rsid w:val="00952FF1"/>
    <w:rsid w:val="0096208B"/>
    <w:rsid w:val="00970591"/>
    <w:rsid w:val="00985EC1"/>
    <w:rsid w:val="00993AA1"/>
    <w:rsid w:val="009C3D4E"/>
    <w:rsid w:val="009C5035"/>
    <w:rsid w:val="009D39D9"/>
    <w:rsid w:val="009D5175"/>
    <w:rsid w:val="009E0B9E"/>
    <w:rsid w:val="009E11FB"/>
    <w:rsid w:val="009E5E21"/>
    <w:rsid w:val="009F0F09"/>
    <w:rsid w:val="009F1AEC"/>
    <w:rsid w:val="009F7836"/>
    <w:rsid w:val="00A00530"/>
    <w:rsid w:val="00A0473D"/>
    <w:rsid w:val="00A13FDB"/>
    <w:rsid w:val="00A17999"/>
    <w:rsid w:val="00A26BDF"/>
    <w:rsid w:val="00A415A0"/>
    <w:rsid w:val="00A41B08"/>
    <w:rsid w:val="00A44173"/>
    <w:rsid w:val="00A50BFD"/>
    <w:rsid w:val="00A5685D"/>
    <w:rsid w:val="00A66E97"/>
    <w:rsid w:val="00A67BC1"/>
    <w:rsid w:val="00A72C71"/>
    <w:rsid w:val="00A77FC3"/>
    <w:rsid w:val="00AA7299"/>
    <w:rsid w:val="00AC0BFD"/>
    <w:rsid w:val="00AC4167"/>
    <w:rsid w:val="00AD7671"/>
    <w:rsid w:val="00AF695D"/>
    <w:rsid w:val="00AF6AD4"/>
    <w:rsid w:val="00B0250E"/>
    <w:rsid w:val="00B039D7"/>
    <w:rsid w:val="00B062B4"/>
    <w:rsid w:val="00B10E7F"/>
    <w:rsid w:val="00B11E73"/>
    <w:rsid w:val="00B222BD"/>
    <w:rsid w:val="00B249D0"/>
    <w:rsid w:val="00B424DF"/>
    <w:rsid w:val="00B442EB"/>
    <w:rsid w:val="00B47571"/>
    <w:rsid w:val="00B4763B"/>
    <w:rsid w:val="00B51524"/>
    <w:rsid w:val="00B52371"/>
    <w:rsid w:val="00B63F5D"/>
    <w:rsid w:val="00B761A4"/>
    <w:rsid w:val="00B812A1"/>
    <w:rsid w:val="00B81C54"/>
    <w:rsid w:val="00B82392"/>
    <w:rsid w:val="00B82504"/>
    <w:rsid w:val="00B84A90"/>
    <w:rsid w:val="00B85483"/>
    <w:rsid w:val="00B910F2"/>
    <w:rsid w:val="00BA1F5D"/>
    <w:rsid w:val="00BA4A07"/>
    <w:rsid w:val="00BA7008"/>
    <w:rsid w:val="00BB2471"/>
    <w:rsid w:val="00BD769A"/>
    <w:rsid w:val="00BE1544"/>
    <w:rsid w:val="00C0286B"/>
    <w:rsid w:val="00C217E3"/>
    <w:rsid w:val="00C25D16"/>
    <w:rsid w:val="00C27269"/>
    <w:rsid w:val="00C30583"/>
    <w:rsid w:val="00C40C21"/>
    <w:rsid w:val="00C42D27"/>
    <w:rsid w:val="00C44813"/>
    <w:rsid w:val="00C44A90"/>
    <w:rsid w:val="00C46D46"/>
    <w:rsid w:val="00C50354"/>
    <w:rsid w:val="00C50749"/>
    <w:rsid w:val="00C70C05"/>
    <w:rsid w:val="00C736EE"/>
    <w:rsid w:val="00C769D3"/>
    <w:rsid w:val="00C862CA"/>
    <w:rsid w:val="00C94FFB"/>
    <w:rsid w:val="00C95E7A"/>
    <w:rsid w:val="00C97C29"/>
    <w:rsid w:val="00CA6123"/>
    <w:rsid w:val="00CB2281"/>
    <w:rsid w:val="00CC5DA3"/>
    <w:rsid w:val="00CD01DA"/>
    <w:rsid w:val="00D02FE3"/>
    <w:rsid w:val="00D03B17"/>
    <w:rsid w:val="00D56872"/>
    <w:rsid w:val="00D571CD"/>
    <w:rsid w:val="00D61143"/>
    <w:rsid w:val="00D74FAD"/>
    <w:rsid w:val="00D77618"/>
    <w:rsid w:val="00D77B8D"/>
    <w:rsid w:val="00D90B92"/>
    <w:rsid w:val="00D97BE1"/>
    <w:rsid w:val="00DA36A8"/>
    <w:rsid w:val="00DB364D"/>
    <w:rsid w:val="00DB440D"/>
    <w:rsid w:val="00DC42E5"/>
    <w:rsid w:val="00DC4D82"/>
    <w:rsid w:val="00DC6BEB"/>
    <w:rsid w:val="00DC7318"/>
    <w:rsid w:val="00DD3D20"/>
    <w:rsid w:val="00DF788C"/>
    <w:rsid w:val="00E07888"/>
    <w:rsid w:val="00E10CBA"/>
    <w:rsid w:val="00E325B4"/>
    <w:rsid w:val="00E3262C"/>
    <w:rsid w:val="00E40B8E"/>
    <w:rsid w:val="00E44251"/>
    <w:rsid w:val="00E44EBF"/>
    <w:rsid w:val="00E46798"/>
    <w:rsid w:val="00E52132"/>
    <w:rsid w:val="00E56581"/>
    <w:rsid w:val="00E65E27"/>
    <w:rsid w:val="00E67BFA"/>
    <w:rsid w:val="00EA6F03"/>
    <w:rsid w:val="00EB7798"/>
    <w:rsid w:val="00EE61C2"/>
    <w:rsid w:val="00EF1435"/>
    <w:rsid w:val="00EF5D83"/>
    <w:rsid w:val="00F06A50"/>
    <w:rsid w:val="00F136BB"/>
    <w:rsid w:val="00F16A81"/>
    <w:rsid w:val="00F63655"/>
    <w:rsid w:val="00F720CE"/>
    <w:rsid w:val="00F72D5C"/>
    <w:rsid w:val="00F74C21"/>
    <w:rsid w:val="00F779DA"/>
    <w:rsid w:val="00F85944"/>
    <w:rsid w:val="00FA1CE3"/>
    <w:rsid w:val="00FA3B85"/>
    <w:rsid w:val="00FB5828"/>
    <w:rsid w:val="00FB6803"/>
    <w:rsid w:val="00FD610B"/>
    <w:rsid w:val="00FE3FCB"/>
    <w:rsid w:val="00FE7AF6"/>
    <w:rsid w:val="00FF650B"/>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D042"/>
  <w15:docId w15:val="{9184969A-6900-4614-A4E9-9DEDFF21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sk-SK"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61B45"/>
  </w:style>
  <w:style w:type="paragraph" w:styleId="Nadpis1">
    <w:name w:val="heading 1"/>
    <w:basedOn w:val="Normlny"/>
    <w:next w:val="Normlny"/>
    <w:link w:val="Nadpis1Char"/>
    <w:uiPriority w:val="9"/>
    <w:qFormat/>
    <w:rsid w:val="00061B45"/>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dpis2">
    <w:name w:val="heading 2"/>
    <w:basedOn w:val="Normlny"/>
    <w:next w:val="Normlny"/>
    <w:link w:val="Nadpis2Char"/>
    <w:uiPriority w:val="9"/>
    <w:unhideWhenUsed/>
    <w:qFormat/>
    <w:rsid w:val="00061B45"/>
    <w:pPr>
      <w:keepNext/>
      <w:keepLines/>
      <w:spacing w:before="120" w:after="0" w:line="240" w:lineRule="auto"/>
      <w:outlineLvl w:val="1"/>
    </w:pPr>
    <w:rPr>
      <w:rFonts w:asciiTheme="majorHAnsi" w:eastAsiaTheme="majorEastAsia" w:hAnsiTheme="majorHAnsi" w:cstheme="majorBidi"/>
      <w:sz w:val="36"/>
      <w:szCs w:val="36"/>
    </w:rPr>
  </w:style>
  <w:style w:type="paragraph" w:styleId="Nadpis3">
    <w:name w:val="heading 3"/>
    <w:basedOn w:val="Normlny"/>
    <w:next w:val="Normlny"/>
    <w:link w:val="Nadpis3Char"/>
    <w:uiPriority w:val="9"/>
    <w:unhideWhenUsed/>
    <w:qFormat/>
    <w:rsid w:val="00061B45"/>
    <w:pPr>
      <w:keepNext/>
      <w:keepLines/>
      <w:spacing w:before="80" w:after="0" w:line="240" w:lineRule="auto"/>
      <w:outlineLvl w:val="2"/>
    </w:pPr>
    <w:rPr>
      <w:rFonts w:asciiTheme="majorHAnsi" w:eastAsiaTheme="majorEastAsia" w:hAnsiTheme="majorHAnsi" w:cstheme="majorBidi"/>
      <w:caps/>
      <w:sz w:val="28"/>
      <w:szCs w:val="28"/>
    </w:rPr>
  </w:style>
  <w:style w:type="paragraph" w:styleId="Nadpis4">
    <w:name w:val="heading 4"/>
    <w:basedOn w:val="Normlny"/>
    <w:next w:val="Normlny"/>
    <w:link w:val="Nadpis4Char"/>
    <w:uiPriority w:val="9"/>
    <w:unhideWhenUsed/>
    <w:qFormat/>
    <w:rsid w:val="00061B45"/>
    <w:pPr>
      <w:keepNext/>
      <w:keepLines/>
      <w:spacing w:before="80" w:after="0" w:line="240" w:lineRule="auto"/>
      <w:outlineLvl w:val="3"/>
    </w:pPr>
    <w:rPr>
      <w:rFonts w:asciiTheme="majorHAnsi" w:eastAsiaTheme="majorEastAsia" w:hAnsiTheme="majorHAnsi" w:cstheme="majorBidi"/>
      <w:i/>
      <w:iCs/>
      <w:sz w:val="28"/>
      <w:szCs w:val="28"/>
    </w:rPr>
  </w:style>
  <w:style w:type="paragraph" w:styleId="Nadpis5">
    <w:name w:val="heading 5"/>
    <w:basedOn w:val="Normlny"/>
    <w:next w:val="Normlny"/>
    <w:link w:val="Nadpis5Char"/>
    <w:uiPriority w:val="9"/>
    <w:unhideWhenUsed/>
    <w:qFormat/>
    <w:rsid w:val="00061B45"/>
    <w:pPr>
      <w:keepNext/>
      <w:keepLines/>
      <w:spacing w:before="80" w:after="0" w:line="240" w:lineRule="auto"/>
      <w:outlineLvl w:val="4"/>
    </w:pPr>
    <w:rPr>
      <w:rFonts w:asciiTheme="majorHAnsi" w:eastAsiaTheme="majorEastAsia" w:hAnsiTheme="majorHAnsi" w:cstheme="majorBidi"/>
      <w:sz w:val="24"/>
      <w:szCs w:val="24"/>
    </w:rPr>
  </w:style>
  <w:style w:type="paragraph" w:styleId="Nadpis6">
    <w:name w:val="heading 6"/>
    <w:basedOn w:val="Normlny"/>
    <w:next w:val="Normlny"/>
    <w:link w:val="Nadpis6Char"/>
    <w:uiPriority w:val="9"/>
    <w:semiHidden/>
    <w:unhideWhenUsed/>
    <w:qFormat/>
    <w:rsid w:val="00061B45"/>
    <w:pPr>
      <w:keepNext/>
      <w:keepLines/>
      <w:spacing w:before="80" w:after="0" w:line="240" w:lineRule="auto"/>
      <w:outlineLvl w:val="5"/>
    </w:pPr>
    <w:rPr>
      <w:rFonts w:asciiTheme="majorHAnsi" w:eastAsiaTheme="majorEastAsia" w:hAnsiTheme="majorHAnsi" w:cstheme="majorBidi"/>
      <w:i/>
      <w:iCs/>
      <w:sz w:val="24"/>
      <w:szCs w:val="24"/>
    </w:rPr>
  </w:style>
  <w:style w:type="paragraph" w:styleId="Nadpis7">
    <w:name w:val="heading 7"/>
    <w:basedOn w:val="Normlny"/>
    <w:next w:val="Normlny"/>
    <w:link w:val="Nadpis7Char"/>
    <w:uiPriority w:val="9"/>
    <w:unhideWhenUsed/>
    <w:qFormat/>
    <w:rsid w:val="00061B4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dpis8">
    <w:name w:val="heading 8"/>
    <w:basedOn w:val="Normlny"/>
    <w:next w:val="Normlny"/>
    <w:link w:val="Nadpis8Char"/>
    <w:uiPriority w:val="9"/>
    <w:unhideWhenUsed/>
    <w:qFormat/>
    <w:rsid w:val="00061B45"/>
    <w:pPr>
      <w:keepNext/>
      <w:keepLines/>
      <w:spacing w:before="80" w:after="0" w:line="240" w:lineRule="auto"/>
      <w:outlineLvl w:val="7"/>
    </w:pPr>
    <w:rPr>
      <w:rFonts w:asciiTheme="majorHAnsi" w:eastAsiaTheme="majorEastAsia" w:hAnsiTheme="majorHAnsi" w:cstheme="majorBidi"/>
      <w:caps/>
    </w:rPr>
  </w:style>
  <w:style w:type="paragraph" w:styleId="Nadpis9">
    <w:name w:val="heading 9"/>
    <w:basedOn w:val="Normlny"/>
    <w:next w:val="Normlny"/>
    <w:link w:val="Nadpis9Char"/>
    <w:uiPriority w:val="9"/>
    <w:unhideWhenUsed/>
    <w:qFormat/>
    <w:rsid w:val="00061B45"/>
    <w:pPr>
      <w:keepNext/>
      <w:keepLines/>
      <w:spacing w:before="80" w:after="0" w:line="240" w:lineRule="auto"/>
      <w:outlineLvl w:val="8"/>
    </w:pPr>
    <w:rPr>
      <w:rFonts w:asciiTheme="majorHAnsi" w:eastAsiaTheme="majorEastAsia" w:hAnsiTheme="majorHAnsi" w:cstheme="majorBidi"/>
      <w:i/>
      <w:iCs/>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C9667D"/>
    <w:rPr>
      <w:rFonts w:ascii="Arial Narrow" w:hAnsi="Arial Narrow"/>
    </w:rPr>
  </w:style>
  <w:style w:type="character" w:customStyle="1" w:styleId="PtaChar">
    <w:name w:val="Päta Char"/>
    <w:basedOn w:val="Predvolenpsmoodseku"/>
    <w:link w:val="Pta"/>
    <w:uiPriority w:val="99"/>
    <w:qFormat/>
    <w:rsid w:val="00C9667D"/>
    <w:rPr>
      <w:rFonts w:ascii="Arial Narrow" w:hAnsi="Arial Narrow"/>
    </w:rPr>
  </w:style>
  <w:style w:type="character" w:customStyle="1" w:styleId="Internetovodkaz">
    <w:name w:val="Internetový odkaz"/>
    <w:basedOn w:val="Predvolenpsmoodseku"/>
    <w:rsid w:val="002A7748"/>
    <w:rPr>
      <w:color w:val="0000FF"/>
      <w:u w:val="single"/>
    </w:rPr>
  </w:style>
  <w:style w:type="character" w:styleId="Intenzvnezvraznenie">
    <w:name w:val="Intense Emphasis"/>
    <w:basedOn w:val="Predvolenpsmoodseku"/>
    <w:uiPriority w:val="21"/>
    <w:qFormat/>
    <w:rsid w:val="00061B45"/>
    <w:rPr>
      <w:rFonts w:asciiTheme="minorHAnsi" w:eastAsiaTheme="minorEastAsia" w:hAnsiTheme="minorHAnsi" w:cstheme="minorBidi"/>
      <w:b/>
      <w:bCs/>
      <w:i/>
      <w:iCs/>
      <w:color w:val="C45911" w:themeColor="accent2" w:themeShade="BF"/>
      <w:spacing w:val="0"/>
      <w:w w:val="100"/>
      <w:position w:val="0"/>
      <w:sz w:val="20"/>
      <w:szCs w:val="20"/>
    </w:rPr>
  </w:style>
  <w:style w:type="character" w:styleId="Jemnzvraznenie">
    <w:name w:val="Subtle Emphasis"/>
    <w:basedOn w:val="Predvolenpsmoodseku"/>
    <w:uiPriority w:val="19"/>
    <w:qFormat/>
    <w:rsid w:val="00061B45"/>
    <w:rPr>
      <w:i/>
      <w:iCs/>
      <w:color w:val="auto"/>
    </w:rPr>
  </w:style>
  <w:style w:type="character" w:styleId="Jemnodkaz">
    <w:name w:val="Subtle Reference"/>
    <w:basedOn w:val="Predvolenpsmoodseku"/>
    <w:uiPriority w:val="31"/>
    <w:qFormat/>
    <w:rsid w:val="00061B4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customStyle="1" w:styleId="Nadpis1Char">
    <w:name w:val="Nadpis 1 Char"/>
    <w:basedOn w:val="Predvolenpsmoodseku"/>
    <w:link w:val="Nadpis1"/>
    <w:uiPriority w:val="9"/>
    <w:rsid w:val="00061B45"/>
    <w:rPr>
      <w:rFonts w:asciiTheme="majorHAnsi" w:eastAsiaTheme="majorEastAsia" w:hAnsiTheme="majorHAnsi" w:cstheme="majorBidi"/>
      <w:caps/>
      <w:spacing w:val="10"/>
      <w:sz w:val="36"/>
      <w:szCs w:val="36"/>
    </w:rPr>
  </w:style>
  <w:style w:type="character" w:customStyle="1" w:styleId="Nadpis2Char">
    <w:name w:val="Nadpis 2 Char"/>
    <w:basedOn w:val="Predvolenpsmoodseku"/>
    <w:link w:val="Nadpis2"/>
    <w:uiPriority w:val="9"/>
    <w:rsid w:val="00061B45"/>
    <w:rPr>
      <w:rFonts w:asciiTheme="majorHAnsi" w:eastAsiaTheme="majorEastAsia" w:hAnsiTheme="majorHAnsi" w:cstheme="majorBidi"/>
      <w:sz w:val="36"/>
      <w:szCs w:val="36"/>
    </w:rPr>
  </w:style>
  <w:style w:type="character" w:customStyle="1" w:styleId="NzovChar">
    <w:name w:val="Názov Char"/>
    <w:basedOn w:val="Predvolenpsmoodseku"/>
    <w:link w:val="Nzov"/>
    <w:uiPriority w:val="10"/>
    <w:rsid w:val="00061B45"/>
    <w:rPr>
      <w:rFonts w:asciiTheme="majorHAnsi" w:eastAsiaTheme="majorEastAsia" w:hAnsiTheme="majorHAnsi" w:cstheme="majorBidi"/>
      <w:caps/>
      <w:spacing w:val="40"/>
      <w:sz w:val="76"/>
      <w:szCs w:val="76"/>
    </w:rPr>
  </w:style>
  <w:style w:type="character" w:styleId="Nzovknihy">
    <w:name w:val="Book Title"/>
    <w:basedOn w:val="Predvolenpsmoodseku"/>
    <w:uiPriority w:val="33"/>
    <w:qFormat/>
    <w:rsid w:val="00061B45"/>
    <w:rPr>
      <w:rFonts w:asciiTheme="minorHAnsi" w:eastAsiaTheme="minorEastAsia" w:hAnsiTheme="minorHAnsi" w:cstheme="minorBidi"/>
      <w:b/>
      <w:bCs/>
      <w:i/>
      <w:iCs/>
      <w:caps w:val="0"/>
      <w:smallCaps w:val="0"/>
      <w:color w:val="auto"/>
      <w:spacing w:val="10"/>
      <w:w w:val="100"/>
      <w:sz w:val="20"/>
      <w:szCs w:val="20"/>
    </w:rPr>
  </w:style>
  <w:style w:type="character" w:customStyle="1" w:styleId="PodtitulChar">
    <w:name w:val="Podtitul Char"/>
    <w:basedOn w:val="Predvolenpsmoodseku"/>
    <w:link w:val="Podtitul"/>
    <w:uiPriority w:val="11"/>
    <w:rsid w:val="00061B45"/>
    <w:rPr>
      <w:color w:val="000000" w:themeColor="text1"/>
      <w:sz w:val="24"/>
      <w:szCs w:val="24"/>
    </w:rPr>
  </w:style>
  <w:style w:type="character" w:customStyle="1" w:styleId="tl1Char">
    <w:name w:val="Štýl1 Char"/>
    <w:basedOn w:val="Predvolenpsmoodseku"/>
    <w:link w:val="tl1"/>
    <w:rsid w:val="00C9667D"/>
    <w:rPr>
      <w:rFonts w:ascii="Arial Narrow" w:hAnsi="Arial Narrow"/>
    </w:rPr>
  </w:style>
  <w:style w:type="character" w:styleId="Vrazn">
    <w:name w:val="Strong"/>
    <w:basedOn w:val="Predvolenpsmoodseku"/>
    <w:uiPriority w:val="22"/>
    <w:qFormat/>
    <w:rsid w:val="00061B45"/>
    <w:rPr>
      <w:rFonts w:asciiTheme="minorHAnsi" w:eastAsiaTheme="minorEastAsia" w:hAnsiTheme="minorHAnsi" w:cstheme="minorBidi"/>
      <w:b/>
      <w:bCs/>
      <w:spacing w:val="0"/>
      <w:w w:val="100"/>
      <w:position w:val="0"/>
      <w:sz w:val="20"/>
      <w:szCs w:val="20"/>
    </w:rPr>
  </w:style>
  <w:style w:type="character" w:customStyle="1" w:styleId="Zdraznenie">
    <w:name w:val="Zdôraznenie"/>
    <w:basedOn w:val="Predvolenpsmoodseku"/>
    <w:uiPriority w:val="20"/>
    <w:rsid w:val="00C9667D"/>
    <w:rPr>
      <w:rFonts w:ascii="Arial Narrow" w:hAnsi="Arial Narrow"/>
      <w:i/>
      <w:iCs/>
    </w:rPr>
  </w:style>
  <w:style w:type="character" w:styleId="Zvraznenodkaz">
    <w:name w:val="Intense Reference"/>
    <w:basedOn w:val="Predvolenpsmoodseku"/>
    <w:uiPriority w:val="32"/>
    <w:qFormat/>
    <w:rsid w:val="00061B4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customStyle="1" w:styleId="BezriadkovaniaChar">
    <w:name w:val="Bez riadkovania Char"/>
    <w:basedOn w:val="Predvolenpsmoodseku"/>
    <w:link w:val="Bezriadkovania"/>
    <w:uiPriority w:val="1"/>
    <w:rsid w:val="00C1169D"/>
  </w:style>
  <w:style w:type="character" w:customStyle="1" w:styleId="ZkladntextChar">
    <w:name w:val="Základný text Char"/>
    <w:basedOn w:val="Predvolenpsmoodseku"/>
    <w:link w:val="Zkladntext"/>
    <w:uiPriority w:val="99"/>
    <w:qFormat/>
    <w:rsid w:val="00331129"/>
    <w:rPr>
      <w:rFonts w:ascii="Times New Roman" w:eastAsia="Times New Roman" w:hAnsi="Times New Roman" w:cs="Times New Roman"/>
      <w:sz w:val="20"/>
      <w:szCs w:val="20"/>
      <w:lang w:eastAsia="sk-SK"/>
    </w:rPr>
  </w:style>
  <w:style w:type="character" w:customStyle="1" w:styleId="Nadpis3Char">
    <w:name w:val="Nadpis 3 Char"/>
    <w:basedOn w:val="Predvolenpsmoodseku"/>
    <w:link w:val="Nadpis3"/>
    <w:uiPriority w:val="9"/>
    <w:rsid w:val="00061B45"/>
    <w:rPr>
      <w:rFonts w:asciiTheme="majorHAnsi" w:eastAsiaTheme="majorEastAsia" w:hAnsiTheme="majorHAnsi" w:cstheme="majorBidi"/>
      <w:caps/>
      <w:sz w:val="28"/>
      <w:szCs w:val="28"/>
    </w:rPr>
  </w:style>
  <w:style w:type="character" w:customStyle="1" w:styleId="Nadpis4Char">
    <w:name w:val="Nadpis 4 Char"/>
    <w:basedOn w:val="Predvolenpsmoodseku"/>
    <w:link w:val="Nadpis4"/>
    <w:uiPriority w:val="9"/>
    <w:rsid w:val="00061B45"/>
    <w:rPr>
      <w:rFonts w:asciiTheme="majorHAnsi" w:eastAsiaTheme="majorEastAsia" w:hAnsiTheme="majorHAnsi" w:cstheme="majorBidi"/>
      <w:i/>
      <w:iCs/>
      <w:sz w:val="28"/>
      <w:szCs w:val="28"/>
    </w:rPr>
  </w:style>
  <w:style w:type="character" w:customStyle="1" w:styleId="Nadpis5Char">
    <w:name w:val="Nadpis 5 Char"/>
    <w:basedOn w:val="Predvolenpsmoodseku"/>
    <w:link w:val="Nadpis5"/>
    <w:uiPriority w:val="9"/>
    <w:rsid w:val="00061B45"/>
    <w:rPr>
      <w:rFonts w:asciiTheme="majorHAnsi" w:eastAsiaTheme="majorEastAsia" w:hAnsiTheme="majorHAnsi" w:cstheme="majorBidi"/>
      <w:sz w:val="24"/>
      <w:szCs w:val="24"/>
    </w:rPr>
  </w:style>
  <w:style w:type="character" w:customStyle="1" w:styleId="Nadpis6Char">
    <w:name w:val="Nadpis 6 Char"/>
    <w:basedOn w:val="Predvolenpsmoodseku"/>
    <w:link w:val="Nadpis6"/>
    <w:uiPriority w:val="9"/>
    <w:semiHidden/>
    <w:rsid w:val="00061B45"/>
    <w:rPr>
      <w:rFonts w:asciiTheme="majorHAnsi" w:eastAsiaTheme="majorEastAsia" w:hAnsiTheme="majorHAnsi" w:cstheme="majorBidi"/>
      <w:i/>
      <w:iCs/>
      <w:sz w:val="24"/>
      <w:szCs w:val="24"/>
    </w:rPr>
  </w:style>
  <w:style w:type="character" w:customStyle="1" w:styleId="Nadpis7Char">
    <w:name w:val="Nadpis 7 Char"/>
    <w:basedOn w:val="Predvolenpsmoodseku"/>
    <w:link w:val="Nadpis7"/>
    <w:uiPriority w:val="9"/>
    <w:rsid w:val="00061B45"/>
    <w:rPr>
      <w:rFonts w:asciiTheme="majorHAnsi" w:eastAsiaTheme="majorEastAsia" w:hAnsiTheme="majorHAnsi" w:cstheme="majorBidi"/>
      <w:color w:val="595959" w:themeColor="text1" w:themeTint="A6"/>
      <w:sz w:val="24"/>
      <w:szCs w:val="24"/>
    </w:rPr>
  </w:style>
  <w:style w:type="character" w:customStyle="1" w:styleId="Nadpis8Char">
    <w:name w:val="Nadpis 8 Char"/>
    <w:basedOn w:val="Predvolenpsmoodseku"/>
    <w:link w:val="Nadpis8"/>
    <w:uiPriority w:val="9"/>
    <w:rsid w:val="00061B45"/>
    <w:rPr>
      <w:rFonts w:asciiTheme="majorHAnsi" w:eastAsiaTheme="majorEastAsia" w:hAnsiTheme="majorHAnsi" w:cstheme="majorBidi"/>
      <w:caps/>
    </w:rPr>
  </w:style>
  <w:style w:type="character" w:customStyle="1" w:styleId="Nadpis9Char">
    <w:name w:val="Nadpis 9 Char"/>
    <w:basedOn w:val="Predvolenpsmoodseku"/>
    <w:link w:val="Nadpis9"/>
    <w:uiPriority w:val="9"/>
    <w:rsid w:val="00061B45"/>
    <w:rPr>
      <w:rFonts w:asciiTheme="majorHAnsi" w:eastAsiaTheme="majorEastAsia" w:hAnsiTheme="majorHAnsi" w:cstheme="majorBidi"/>
      <w:i/>
      <w:iCs/>
      <w:caps/>
    </w:rPr>
  </w:style>
  <w:style w:type="character" w:customStyle="1" w:styleId="TextkomentraChar1">
    <w:name w:val="Text komentára Char1"/>
    <w:rsid w:val="002A7748"/>
    <w:rPr>
      <w:rFonts w:ascii="Times New Roman" w:eastAsia="Times New Roman" w:hAnsi="Times New Roman" w:cs="Times New Roman"/>
      <w:sz w:val="20"/>
      <w:szCs w:val="20"/>
      <w:lang w:eastAsia="cs-CZ"/>
    </w:rPr>
  </w:style>
  <w:style w:type="character" w:customStyle="1" w:styleId="TextkomentraChar">
    <w:name w:val="Text komentára Char"/>
    <w:rsid w:val="002A7748"/>
    <w:rPr>
      <w:rFonts w:ascii="Times New Roman" w:eastAsia="Times New Roman" w:hAnsi="Times New Roman" w:cs="Times New Roman"/>
      <w:sz w:val="20"/>
      <w:szCs w:val="20"/>
      <w:lang w:val="cs-CZ" w:eastAsia="cs-CZ"/>
    </w:rPr>
  </w:style>
  <w:style w:type="character" w:customStyle="1" w:styleId="ZarkazkladnhotextuChar">
    <w:name w:val="Zarážka základného textu Char"/>
    <w:rsid w:val="002A7748"/>
    <w:rPr>
      <w:rFonts w:ascii="Times New Roman" w:eastAsia="Times New Roman" w:hAnsi="Times New Roman" w:cs="Times New Roman"/>
      <w:sz w:val="24"/>
      <w:szCs w:val="24"/>
    </w:rPr>
  </w:style>
  <w:style w:type="character" w:customStyle="1" w:styleId="Zkladntext2Char">
    <w:name w:val="Základný text 2 Char"/>
    <w:rsid w:val="002A7748"/>
    <w:rPr>
      <w:rFonts w:ascii="Times New Roman" w:eastAsia="Times New Roman" w:hAnsi="Times New Roman" w:cs="Times New Roman"/>
      <w:sz w:val="20"/>
      <w:szCs w:val="24"/>
    </w:rPr>
  </w:style>
  <w:style w:type="character" w:customStyle="1" w:styleId="Zkladntext3Char">
    <w:name w:val="Základný text 3 Char"/>
    <w:uiPriority w:val="99"/>
    <w:rsid w:val="002A7748"/>
    <w:rPr>
      <w:rFonts w:ascii="Times New Roman" w:eastAsia="Times New Roman" w:hAnsi="Times New Roman" w:cs="Times New Roman"/>
      <w:sz w:val="16"/>
      <w:szCs w:val="16"/>
      <w:lang w:eastAsia="cs-CZ"/>
    </w:rPr>
  </w:style>
  <w:style w:type="character" w:customStyle="1" w:styleId="Zarkazkladnhotextu3Char">
    <w:name w:val="Zarážka základného textu 3 Char"/>
    <w:rsid w:val="002A7748"/>
    <w:rPr>
      <w:rFonts w:ascii="Times New Roman" w:eastAsia="Times New Roman" w:hAnsi="Times New Roman" w:cs="Times New Roman"/>
      <w:sz w:val="16"/>
      <w:szCs w:val="16"/>
      <w:lang w:eastAsia="sk-SK"/>
    </w:rPr>
  </w:style>
  <w:style w:type="character" w:customStyle="1" w:styleId="PredmetkomentraChar1">
    <w:name w:val="Predmet komentára Char1"/>
    <w:rsid w:val="002A7748"/>
    <w:rPr>
      <w:rFonts w:ascii="Times New Roman" w:eastAsia="Times New Roman" w:hAnsi="Times New Roman" w:cs="Times New Roman"/>
      <w:b/>
      <w:bCs/>
      <w:sz w:val="20"/>
      <w:szCs w:val="20"/>
      <w:lang w:eastAsia="cs-CZ"/>
    </w:rPr>
  </w:style>
  <w:style w:type="character" w:customStyle="1" w:styleId="PredmetkomentraChar">
    <w:name w:val="Predmet komentára Char"/>
    <w:rsid w:val="002A7748"/>
    <w:rPr>
      <w:rFonts w:ascii="Times New Roman" w:eastAsia="Times New Roman" w:hAnsi="Times New Roman" w:cs="Times New Roman"/>
      <w:b/>
      <w:bCs/>
      <w:sz w:val="20"/>
      <w:szCs w:val="20"/>
      <w:lang w:val="cs-CZ" w:eastAsia="cs-CZ"/>
    </w:rPr>
  </w:style>
  <w:style w:type="character" w:customStyle="1" w:styleId="TextbublinyChar1">
    <w:name w:val="Text bubliny Char1"/>
    <w:rsid w:val="002A7748"/>
    <w:rPr>
      <w:rFonts w:ascii="Tahoma" w:eastAsia="Times New Roman" w:hAnsi="Tahoma" w:cs="Times New Roman"/>
      <w:sz w:val="16"/>
      <w:szCs w:val="16"/>
      <w:lang w:eastAsia="cs-CZ"/>
    </w:rPr>
  </w:style>
  <w:style w:type="character" w:customStyle="1" w:styleId="TextbublinyChar">
    <w:name w:val="Text bubliny Char"/>
    <w:uiPriority w:val="99"/>
    <w:rsid w:val="002A7748"/>
    <w:rPr>
      <w:rFonts w:ascii="Tahoma" w:eastAsia="Times New Roman" w:hAnsi="Tahoma" w:cs="Tahoma"/>
      <w:sz w:val="16"/>
      <w:szCs w:val="16"/>
      <w:lang w:val="cs-CZ" w:eastAsia="cs-CZ"/>
    </w:rPr>
  </w:style>
  <w:style w:type="character" w:customStyle="1" w:styleId="Hypertextovprepojenie1">
    <w:name w:val="Hypertextové prepojenie1"/>
    <w:rsid w:val="002A7748"/>
    <w:rPr>
      <w:color w:val="000000"/>
    </w:rPr>
  </w:style>
  <w:style w:type="character" w:customStyle="1" w:styleId="WW8Num5z0">
    <w:name w:val="WW8Num5z0"/>
    <w:rsid w:val="002A7748"/>
    <w:rPr>
      <w:rFonts w:ascii="Arial" w:hAnsi="Arial" w:cs="Arial"/>
    </w:rPr>
  </w:style>
  <w:style w:type="character" w:customStyle="1" w:styleId="Zoznamslo2CharChar">
    <w:name w:val="Zoznam číslo 2 Char Char"/>
    <w:rsid w:val="002A7748"/>
    <w:rPr>
      <w:rFonts w:ascii="Arial" w:hAnsi="Arial" w:cs="Arial"/>
      <w:sz w:val="22"/>
      <w:szCs w:val="16"/>
      <w:lang w:val="sk-SK" w:eastAsia="sk-SK" w:bidi="ar-SA"/>
    </w:rPr>
  </w:style>
  <w:style w:type="character" w:customStyle="1" w:styleId="pre">
    <w:name w:val="pre"/>
    <w:basedOn w:val="Predvolenpsmoodseku"/>
    <w:rsid w:val="002A7748"/>
  </w:style>
  <w:style w:type="character" w:customStyle="1" w:styleId="hodnota">
    <w:name w:val="hodnota"/>
    <w:basedOn w:val="Predvolenpsmoodseku"/>
    <w:rsid w:val="002A7748"/>
  </w:style>
  <w:style w:type="character" w:customStyle="1" w:styleId="A11Char">
    <w:name w:val="A.1.1 Char"/>
    <w:rsid w:val="002A7748"/>
    <w:rPr>
      <w:rFonts w:ascii="Times New Roman" w:eastAsia="Times New Roman" w:hAnsi="Times New Roman"/>
      <w:lang w:val="x-none" w:eastAsia="x-none" w:bidi="en-US"/>
    </w:rPr>
  </w:style>
  <w:style w:type="character" w:customStyle="1" w:styleId="ObyajntextChar">
    <w:name w:val="Obyčajný text Char"/>
    <w:rsid w:val="002A7748"/>
    <w:rPr>
      <w:rFonts w:ascii="Courier New" w:eastAsia="Times New Roman" w:hAnsi="Courier New" w:cs="Courier New"/>
      <w:sz w:val="20"/>
      <w:szCs w:val="20"/>
      <w:lang w:eastAsia="sk-SK"/>
    </w:rPr>
  </w:style>
  <w:style w:type="character" w:styleId="slostrany">
    <w:name w:val="page number"/>
    <w:basedOn w:val="Predvolenpsmoodseku"/>
    <w:uiPriority w:val="99"/>
    <w:rsid w:val="002A7748"/>
  </w:style>
  <w:style w:type="character" w:customStyle="1" w:styleId="arekod">
    <w:name w:val="are_kod"/>
    <w:basedOn w:val="Predvolenpsmoodseku"/>
    <w:rsid w:val="002A7748"/>
  </w:style>
  <w:style w:type="character" w:customStyle="1" w:styleId="OdsekzoznamuChar">
    <w:name w:val="Odsek zoznamu Char"/>
    <w:uiPriority w:val="34"/>
    <w:rsid w:val="002A7748"/>
    <w:rPr>
      <w:rFonts w:ascii="Times New Roman" w:eastAsia="Times New Roman" w:hAnsi="Times New Roman" w:cs="Times New Roman"/>
      <w:sz w:val="24"/>
      <w:szCs w:val="24"/>
      <w:lang w:eastAsia="cs-CZ"/>
    </w:rPr>
  </w:style>
  <w:style w:type="character" w:customStyle="1" w:styleId="fileinfo">
    <w:name w:val="fileinfo"/>
    <w:basedOn w:val="Predvolenpsmoodseku"/>
    <w:rsid w:val="002A7748"/>
  </w:style>
  <w:style w:type="character" w:customStyle="1" w:styleId="apple-converted-space">
    <w:name w:val="apple-converted-space"/>
    <w:basedOn w:val="Predvolenpsmoodseku"/>
    <w:rsid w:val="002A7748"/>
  </w:style>
  <w:style w:type="character" w:customStyle="1" w:styleId="TextpoznmkypodiarouChar">
    <w:name w:val="Text poznámky pod čiarou Char"/>
    <w:rsid w:val="002A7748"/>
    <w:rPr>
      <w:rFonts w:ascii="Times New Roman" w:eastAsia="Times New Roman" w:hAnsi="Times New Roman"/>
      <w:lang w:eastAsia="en-US"/>
    </w:rPr>
  </w:style>
  <w:style w:type="character" w:customStyle="1" w:styleId="Ukotveniepoznmkypodiarou">
    <w:name w:val="Ukotvenie poznámky pod čiarou"/>
    <w:rsid w:val="002A7748"/>
    <w:rPr>
      <w:rFonts w:cs="Times New Roman"/>
      <w:vertAlign w:val="superscript"/>
    </w:rPr>
  </w:style>
  <w:style w:type="character" w:customStyle="1" w:styleId="FootnoteCharacters">
    <w:name w:val="Footnote Characters"/>
    <w:rsid w:val="002A7748"/>
    <w:rPr>
      <w:rFonts w:cs="Times New Roman"/>
      <w:vertAlign w:val="superscript"/>
    </w:rPr>
  </w:style>
  <w:style w:type="character" w:styleId="Odkaznakomentr">
    <w:name w:val="annotation reference"/>
    <w:rsid w:val="002A7748"/>
    <w:rPr>
      <w:sz w:val="16"/>
      <w:szCs w:val="16"/>
    </w:rPr>
  </w:style>
  <w:style w:type="character" w:customStyle="1" w:styleId="Navtveninternetovodkaz">
    <w:name w:val="Navštívený internetový odkaz"/>
    <w:semiHidden/>
    <w:unhideWhenUsed/>
    <w:rsid w:val="002A63C0"/>
    <w:rPr>
      <w:color w:val="954F72"/>
      <w:u w:val="single"/>
    </w:rPr>
  </w:style>
  <w:style w:type="character" w:customStyle="1" w:styleId="PtaChar1">
    <w:name w:val="Päta Char1"/>
    <w:rsid w:val="002A7748"/>
    <w:rPr>
      <w:rFonts w:ascii="Times New Roman" w:eastAsia="Times New Roman" w:hAnsi="Times New Roman" w:cs="Times New Roman"/>
      <w:sz w:val="24"/>
      <w:szCs w:val="24"/>
      <w:lang w:eastAsia="cs-CZ"/>
    </w:rPr>
  </w:style>
  <w:style w:type="character" w:customStyle="1" w:styleId="Odkaznaregister">
    <w:name w:val="Odkaz na register"/>
    <w:rsid w:val="002A7748"/>
  </w:style>
  <w:style w:type="character" w:customStyle="1" w:styleId="WW8Num7z0">
    <w:name w:val="WW8Num7z0"/>
    <w:rsid w:val="002A7748"/>
    <w:rPr>
      <w:rFonts w:ascii="Arial" w:hAnsi="Arial" w:cs="Arial"/>
      <w:color w:val="000000"/>
      <w:lang w:val="sk-SK" w:eastAsia="en-US"/>
    </w:rPr>
  </w:style>
  <w:style w:type="character" w:customStyle="1" w:styleId="WW8Num6z0">
    <w:name w:val="WW8Num6z0"/>
    <w:rsid w:val="002A7748"/>
    <w:rPr>
      <w:b/>
      <w:bCs/>
      <w:lang w:val="sk-SK" w:eastAsia="en-US"/>
    </w:rPr>
  </w:style>
  <w:style w:type="character" w:customStyle="1" w:styleId="WW8Num4z0">
    <w:name w:val="WW8Num4z0"/>
    <w:rsid w:val="002A7748"/>
  </w:style>
  <w:style w:type="character" w:customStyle="1" w:styleId="WW8Num4z1">
    <w:name w:val="WW8Num4z1"/>
    <w:rsid w:val="002A7748"/>
  </w:style>
  <w:style w:type="character" w:customStyle="1" w:styleId="WW8Num4z2">
    <w:name w:val="WW8Num4z2"/>
    <w:rsid w:val="002A7748"/>
  </w:style>
  <w:style w:type="character" w:customStyle="1" w:styleId="WW8Num4z3">
    <w:name w:val="WW8Num4z3"/>
    <w:rsid w:val="002A7748"/>
  </w:style>
  <w:style w:type="character" w:customStyle="1" w:styleId="WW8Num4z4">
    <w:name w:val="WW8Num4z4"/>
    <w:rsid w:val="002A7748"/>
  </w:style>
  <w:style w:type="character" w:customStyle="1" w:styleId="WW8Num4z5">
    <w:name w:val="WW8Num4z5"/>
    <w:rsid w:val="002A7748"/>
  </w:style>
  <w:style w:type="character" w:customStyle="1" w:styleId="WW8Num4z6">
    <w:name w:val="WW8Num4z6"/>
    <w:rsid w:val="002A7748"/>
  </w:style>
  <w:style w:type="character" w:customStyle="1" w:styleId="WW8Num4z7">
    <w:name w:val="WW8Num4z7"/>
    <w:rsid w:val="002A7748"/>
  </w:style>
  <w:style w:type="character" w:customStyle="1" w:styleId="WW8Num4z8">
    <w:name w:val="WW8Num4z8"/>
    <w:rsid w:val="002A7748"/>
  </w:style>
  <w:style w:type="character" w:customStyle="1" w:styleId="WW8Num10z0">
    <w:name w:val="WW8Num10z0"/>
    <w:rsid w:val="002A7748"/>
    <w:rPr>
      <w:rFonts w:ascii="Arial" w:hAnsi="Arial" w:cs="Arial"/>
      <w:b w:val="0"/>
      <w:color w:val="000000"/>
      <w:lang w:val="sk-SK"/>
    </w:rPr>
  </w:style>
  <w:style w:type="character" w:customStyle="1" w:styleId="WW8Num8z0">
    <w:name w:val="WW8Num8z0"/>
    <w:rsid w:val="002A7748"/>
    <w:rPr>
      <w:b/>
      <w:bCs/>
      <w:lang w:val="sk-SK"/>
    </w:rPr>
  </w:style>
  <w:style w:type="character" w:customStyle="1" w:styleId="WW8Num3z0">
    <w:name w:val="WW8Num3z0"/>
    <w:rsid w:val="002A7748"/>
    <w:rPr>
      <w:b w:val="0"/>
      <w:bCs w:val="0"/>
      <w:i w:val="0"/>
      <w:color w:val="000000"/>
      <w:lang w:val="sk-SK"/>
    </w:rPr>
  </w:style>
  <w:style w:type="character" w:customStyle="1" w:styleId="WW8Num9z0">
    <w:name w:val="WW8Num9z0"/>
    <w:rsid w:val="002A7748"/>
    <w:rPr>
      <w:rFonts w:ascii="Arial" w:hAnsi="Arial" w:cs="Arial"/>
      <w:color w:val="000000"/>
      <w:lang w:val="sk-SK" w:eastAsia="en-US"/>
    </w:rPr>
  </w:style>
  <w:style w:type="character" w:customStyle="1" w:styleId="WW8Num2z0">
    <w:name w:val="WW8Num2z0"/>
    <w:rsid w:val="002A7748"/>
    <w:rPr>
      <w:b/>
      <w:i w:val="0"/>
      <w:color w:val="000000"/>
      <w:lang w:val="sk-SK"/>
    </w:rPr>
  </w:style>
  <w:style w:type="character" w:customStyle="1" w:styleId="WW8Num2z1">
    <w:name w:val="WW8Num2z1"/>
    <w:rsid w:val="002A7748"/>
  </w:style>
  <w:style w:type="character" w:customStyle="1" w:styleId="WW8Num2z2">
    <w:name w:val="WW8Num2z2"/>
    <w:rsid w:val="002A7748"/>
  </w:style>
  <w:style w:type="character" w:customStyle="1" w:styleId="WW8Num2z3">
    <w:name w:val="WW8Num2z3"/>
    <w:rsid w:val="002A7748"/>
  </w:style>
  <w:style w:type="character" w:customStyle="1" w:styleId="WW8Num2z4">
    <w:name w:val="WW8Num2z4"/>
    <w:rsid w:val="002A7748"/>
  </w:style>
  <w:style w:type="character" w:customStyle="1" w:styleId="WW8Num2z5">
    <w:name w:val="WW8Num2z5"/>
    <w:rsid w:val="002A7748"/>
  </w:style>
  <w:style w:type="character" w:customStyle="1" w:styleId="WW8Num2z6">
    <w:name w:val="WW8Num2z6"/>
    <w:rsid w:val="002A7748"/>
  </w:style>
  <w:style w:type="character" w:customStyle="1" w:styleId="WW8Num2z7">
    <w:name w:val="WW8Num2z7"/>
    <w:rsid w:val="002A7748"/>
  </w:style>
  <w:style w:type="character" w:customStyle="1" w:styleId="WW8Num2z8">
    <w:name w:val="WW8Num2z8"/>
    <w:rsid w:val="002A7748"/>
  </w:style>
  <w:style w:type="character" w:customStyle="1" w:styleId="TextkomentraChar2">
    <w:name w:val="Text komentára Char2"/>
    <w:basedOn w:val="Predvolenpsmoodseku"/>
    <w:link w:val="Textkomentra"/>
    <w:rsid w:val="002A7748"/>
    <w:rPr>
      <w:rFonts w:ascii="Times New Roman" w:eastAsia="Times New Roman" w:hAnsi="Times New Roman" w:cs="Times New Roman"/>
      <w:sz w:val="20"/>
      <w:szCs w:val="20"/>
      <w:lang w:val="x-none" w:eastAsia="cs-CZ"/>
    </w:rPr>
  </w:style>
  <w:style w:type="character" w:customStyle="1" w:styleId="ZarkazkladnhotextuChar1">
    <w:name w:val="Zarážka základného textu Char1"/>
    <w:basedOn w:val="Predvolenpsmoodseku"/>
    <w:link w:val="Zarkazkladnhotextu"/>
    <w:qFormat/>
    <w:rsid w:val="002A7748"/>
    <w:rPr>
      <w:rFonts w:ascii="Times New Roman" w:eastAsia="Times New Roman" w:hAnsi="Times New Roman" w:cs="Times New Roman"/>
      <w:sz w:val="24"/>
      <w:szCs w:val="24"/>
      <w:lang w:val="x-none" w:eastAsia="x-none"/>
    </w:rPr>
  </w:style>
  <w:style w:type="character" w:customStyle="1" w:styleId="Zkladntext2Char1">
    <w:name w:val="Základný text 2 Char1"/>
    <w:basedOn w:val="Predvolenpsmoodseku"/>
    <w:link w:val="Zkladntext2"/>
    <w:rsid w:val="002A7748"/>
    <w:rPr>
      <w:rFonts w:ascii="Times New Roman" w:eastAsia="Times New Roman" w:hAnsi="Times New Roman" w:cs="Times New Roman"/>
      <w:sz w:val="20"/>
      <w:szCs w:val="24"/>
      <w:lang w:val="x-none" w:eastAsia="x-none"/>
    </w:rPr>
  </w:style>
  <w:style w:type="character" w:customStyle="1" w:styleId="Zkladntext3Char1">
    <w:name w:val="Základný text 3 Char1"/>
    <w:basedOn w:val="Predvolenpsmoodseku"/>
    <w:link w:val="Zkladntext3"/>
    <w:rsid w:val="002A7748"/>
    <w:rPr>
      <w:rFonts w:ascii="Times New Roman" w:eastAsia="Times New Roman" w:hAnsi="Times New Roman" w:cs="Times New Roman"/>
      <w:sz w:val="16"/>
      <w:szCs w:val="16"/>
      <w:lang w:val="x-none" w:eastAsia="cs-CZ"/>
    </w:rPr>
  </w:style>
  <w:style w:type="character" w:customStyle="1" w:styleId="Zarkazkladnhotextu3Char1">
    <w:name w:val="Zarážka základného textu 3 Char1"/>
    <w:basedOn w:val="Predvolenpsmoodseku"/>
    <w:link w:val="Zarkazkladnhotextu3"/>
    <w:rsid w:val="002A7748"/>
    <w:rPr>
      <w:rFonts w:ascii="Times New Roman" w:eastAsia="Times New Roman" w:hAnsi="Times New Roman" w:cs="Times New Roman"/>
      <w:sz w:val="16"/>
      <w:szCs w:val="16"/>
      <w:lang w:val="x-none" w:eastAsia="sk-SK"/>
    </w:rPr>
  </w:style>
  <w:style w:type="character" w:customStyle="1" w:styleId="PredmetkomentraChar2">
    <w:name w:val="Predmet komentára Char2"/>
    <w:basedOn w:val="TextkomentraChar2"/>
    <w:link w:val="Predmetkomentra"/>
    <w:rsid w:val="002A7748"/>
    <w:rPr>
      <w:rFonts w:ascii="Times New Roman" w:eastAsia="Times New Roman" w:hAnsi="Times New Roman" w:cs="Times New Roman"/>
      <w:b/>
      <w:bCs/>
      <w:sz w:val="20"/>
      <w:szCs w:val="20"/>
      <w:lang w:val="x-none" w:eastAsia="cs-CZ"/>
    </w:rPr>
  </w:style>
  <w:style w:type="character" w:customStyle="1" w:styleId="TextbublinyChar2">
    <w:name w:val="Text bubliny Char2"/>
    <w:basedOn w:val="Predvolenpsmoodseku"/>
    <w:link w:val="Textbubliny"/>
    <w:rsid w:val="002A7748"/>
    <w:rPr>
      <w:rFonts w:ascii="Tahoma" w:eastAsia="Times New Roman" w:hAnsi="Tahoma" w:cs="Times New Roman"/>
      <w:sz w:val="16"/>
      <w:szCs w:val="16"/>
      <w:lang w:val="x-none" w:eastAsia="cs-CZ"/>
    </w:rPr>
  </w:style>
  <w:style w:type="character" w:customStyle="1" w:styleId="ObyajntextChar1">
    <w:name w:val="Obyčajný text Char1"/>
    <w:basedOn w:val="Predvolenpsmoodseku"/>
    <w:link w:val="Obyajntext"/>
    <w:rsid w:val="002A7748"/>
    <w:rPr>
      <w:rFonts w:ascii="Courier New" w:eastAsia="Times New Roman" w:hAnsi="Courier New" w:cs="Times New Roman"/>
      <w:sz w:val="20"/>
      <w:szCs w:val="20"/>
      <w:lang w:val="x-none" w:eastAsia="sk-SK"/>
    </w:rPr>
  </w:style>
  <w:style w:type="character" w:customStyle="1" w:styleId="TextpoznmkypodiarouChar1">
    <w:name w:val="Text poznámky pod čiarou Char1"/>
    <w:basedOn w:val="Predvolenpsmoodseku"/>
    <w:link w:val="Textpoznmkypodiarou"/>
    <w:qFormat/>
    <w:rsid w:val="002A7748"/>
    <w:rPr>
      <w:rFonts w:ascii="Times New Roman" w:eastAsia="Times New Roman" w:hAnsi="Times New Roman" w:cs="Times New Roman"/>
      <w:sz w:val="20"/>
      <w:szCs w:val="20"/>
      <w:lang w:val="x-none"/>
    </w:rPr>
  </w:style>
  <w:style w:type="character" w:customStyle="1" w:styleId="Zarkazkladnhotextu2Char">
    <w:name w:val="Zarážka základného textu 2 Char"/>
    <w:basedOn w:val="Predvolenpsmoodseku"/>
    <w:link w:val="Zarkazkladnhotextu2"/>
    <w:uiPriority w:val="99"/>
    <w:rsid w:val="002A63C0"/>
    <w:rPr>
      <w:rFonts w:ascii="Times New Roman" w:eastAsia="Times New Roman" w:hAnsi="Times New Roman" w:cs="Times New Roman"/>
      <w:sz w:val="24"/>
      <w:szCs w:val="24"/>
      <w:lang w:eastAsia="sk-SK"/>
    </w:rPr>
  </w:style>
  <w:style w:type="character" w:customStyle="1" w:styleId="ra">
    <w:name w:val="ra"/>
    <w:rsid w:val="002A63C0"/>
    <w:rPr>
      <w:rFonts w:cs="Times New Roman"/>
    </w:rPr>
  </w:style>
  <w:style w:type="character" w:customStyle="1" w:styleId="posta-value">
    <w:name w:val="posta-value"/>
    <w:uiPriority w:val="99"/>
    <w:rsid w:val="002A63C0"/>
    <w:rPr>
      <w:rFonts w:cs="Times New Roman"/>
    </w:rPr>
  </w:style>
  <w:style w:type="character" w:customStyle="1" w:styleId="CommentSubjectChar1">
    <w:name w:val="Comment Subject Char1"/>
    <w:uiPriority w:val="99"/>
    <w:semiHidden/>
    <w:rsid w:val="002A63C0"/>
    <w:rPr>
      <w:rFonts w:ascii="Calibri" w:eastAsia="Times New Roman" w:hAnsi="Calibri" w:cs="Times New Roman"/>
      <w:b/>
      <w:bCs/>
      <w:sz w:val="20"/>
      <w:szCs w:val="20"/>
      <w:lang w:eastAsia="en-US"/>
    </w:rPr>
  </w:style>
  <w:style w:type="character" w:customStyle="1" w:styleId="PredformtovanHTMLChar">
    <w:name w:val="Predformátované HTML Char"/>
    <w:basedOn w:val="Predvolenpsmoodseku"/>
    <w:link w:val="PredformtovanHTML"/>
    <w:uiPriority w:val="99"/>
    <w:rsid w:val="002A63C0"/>
    <w:rPr>
      <w:rFonts w:ascii="Courier New" w:eastAsia="Times New Roman" w:hAnsi="Courier New" w:cs="Courier New"/>
      <w:sz w:val="20"/>
      <w:szCs w:val="20"/>
      <w:lang w:val="cs-CZ" w:eastAsia="cs-CZ"/>
    </w:rPr>
  </w:style>
  <w:style w:type="character" w:styleId="Nevyrieenzmienka">
    <w:name w:val="Unresolved Mention"/>
    <w:uiPriority w:val="99"/>
    <w:semiHidden/>
    <w:unhideWhenUsed/>
    <w:rsid w:val="002A63C0"/>
    <w:rPr>
      <w:color w:val="605E5C"/>
      <w:shd w:val="clear" w:color="auto" w:fill="E1DFDD"/>
    </w:rPr>
  </w:style>
  <w:style w:type="paragraph" w:customStyle="1" w:styleId="Nadpis">
    <w:name w:val="Nadpis"/>
    <w:basedOn w:val="Normlny"/>
    <w:next w:val="Zkladntext"/>
    <w:rsid w:val="002A7748"/>
    <w:pPr>
      <w:keepNext/>
      <w:spacing w:before="240" w:after="120" w:line="240" w:lineRule="auto"/>
    </w:pPr>
    <w:rPr>
      <w:rFonts w:ascii="Liberation Sans" w:eastAsia="Microsoft YaHei" w:hAnsi="Liberation Sans" w:cs="Mangal"/>
      <w:sz w:val="28"/>
      <w:szCs w:val="28"/>
      <w:lang w:eastAsia="cs-CZ"/>
    </w:rPr>
  </w:style>
  <w:style w:type="paragraph" w:styleId="Zkladntext">
    <w:name w:val="Body Text"/>
    <w:basedOn w:val="Normlny"/>
    <w:link w:val="ZkladntextChar"/>
    <w:uiPriority w:val="99"/>
    <w:rsid w:val="00331129"/>
    <w:pPr>
      <w:spacing w:after="120" w:line="240" w:lineRule="auto"/>
    </w:pPr>
    <w:rPr>
      <w:rFonts w:ascii="Times New Roman" w:eastAsia="Times New Roman" w:hAnsi="Times New Roman" w:cs="Times New Roman"/>
      <w:sz w:val="20"/>
      <w:szCs w:val="20"/>
      <w:lang w:eastAsia="sk-SK"/>
    </w:rPr>
  </w:style>
  <w:style w:type="paragraph" w:styleId="Zoznam">
    <w:name w:val="List"/>
    <w:basedOn w:val="Normlny"/>
    <w:rsid w:val="002A7748"/>
    <w:pPr>
      <w:spacing w:after="0" w:line="240" w:lineRule="auto"/>
      <w:ind w:left="283" w:hanging="283"/>
    </w:pPr>
    <w:rPr>
      <w:rFonts w:ascii="Times New Roman" w:eastAsia="Times New Roman" w:hAnsi="Times New Roman" w:cs="Times New Roman"/>
      <w:sz w:val="24"/>
      <w:szCs w:val="24"/>
      <w:lang w:eastAsia="ar-SA"/>
    </w:rPr>
  </w:style>
  <w:style w:type="paragraph" w:styleId="Popis">
    <w:name w:val="caption"/>
    <w:basedOn w:val="Normlny"/>
    <w:next w:val="Normlny"/>
    <w:uiPriority w:val="35"/>
    <w:unhideWhenUsed/>
    <w:qFormat/>
    <w:rsid w:val="00061B45"/>
    <w:pPr>
      <w:spacing w:line="240" w:lineRule="auto"/>
    </w:pPr>
    <w:rPr>
      <w:b/>
      <w:bCs/>
      <w:color w:val="ED7D31" w:themeColor="accent2"/>
      <w:spacing w:val="10"/>
      <w:sz w:val="16"/>
      <w:szCs w:val="16"/>
    </w:rPr>
  </w:style>
  <w:style w:type="paragraph" w:customStyle="1" w:styleId="Index">
    <w:name w:val="Index"/>
    <w:basedOn w:val="Normlny"/>
    <w:rsid w:val="002A7748"/>
    <w:pPr>
      <w:suppressLineNumbers/>
      <w:spacing w:after="0" w:line="240" w:lineRule="auto"/>
    </w:pPr>
    <w:rPr>
      <w:rFonts w:ascii="Times New Roman" w:eastAsia="Times New Roman" w:hAnsi="Times New Roman" w:cs="Mangal"/>
      <w:sz w:val="24"/>
      <w:szCs w:val="24"/>
      <w:lang w:eastAsia="cs-CZ"/>
    </w:rPr>
  </w:style>
  <w:style w:type="paragraph" w:customStyle="1" w:styleId="Hlavikaapta">
    <w:name w:val="Hlavička a päta"/>
    <w:basedOn w:val="Normlny"/>
    <w:rsid w:val="002A7748"/>
    <w:pPr>
      <w:spacing w:after="0" w:line="240" w:lineRule="auto"/>
    </w:pPr>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C9667D"/>
    <w:pPr>
      <w:tabs>
        <w:tab w:val="center" w:pos="4536"/>
        <w:tab w:val="right" w:pos="9072"/>
      </w:tabs>
      <w:spacing w:after="0" w:line="240" w:lineRule="auto"/>
    </w:pPr>
  </w:style>
  <w:style w:type="paragraph" w:styleId="Pta">
    <w:name w:val="footer"/>
    <w:basedOn w:val="Normlny"/>
    <w:link w:val="PtaChar"/>
    <w:uiPriority w:val="99"/>
    <w:unhideWhenUsed/>
    <w:rsid w:val="00C9667D"/>
    <w:pPr>
      <w:tabs>
        <w:tab w:val="center" w:pos="4536"/>
        <w:tab w:val="right" w:pos="9072"/>
      </w:tabs>
      <w:spacing w:after="0" w:line="240" w:lineRule="auto"/>
    </w:pPr>
  </w:style>
  <w:style w:type="paragraph" w:styleId="Bezriadkovania">
    <w:name w:val="No Spacing"/>
    <w:link w:val="BezriadkovaniaChar"/>
    <w:uiPriority w:val="1"/>
    <w:qFormat/>
    <w:rsid w:val="00061B45"/>
    <w:pPr>
      <w:spacing w:after="0" w:line="240" w:lineRule="auto"/>
    </w:pPr>
  </w:style>
  <w:style w:type="paragraph" w:styleId="Nzov">
    <w:name w:val="Title"/>
    <w:basedOn w:val="Normlny"/>
    <w:next w:val="Normlny"/>
    <w:link w:val="NzovChar"/>
    <w:uiPriority w:val="10"/>
    <w:qFormat/>
    <w:rsid w:val="00061B45"/>
    <w:pPr>
      <w:spacing w:after="0" w:line="240" w:lineRule="auto"/>
      <w:contextualSpacing/>
    </w:pPr>
    <w:rPr>
      <w:rFonts w:asciiTheme="majorHAnsi" w:eastAsiaTheme="majorEastAsia" w:hAnsiTheme="majorHAnsi" w:cstheme="majorBidi"/>
      <w:caps/>
      <w:spacing w:val="40"/>
      <w:sz w:val="76"/>
      <w:szCs w:val="76"/>
    </w:rPr>
  </w:style>
  <w:style w:type="paragraph" w:styleId="Podtitul">
    <w:name w:val="Subtitle"/>
    <w:basedOn w:val="Normlny"/>
    <w:next w:val="Normlny"/>
    <w:link w:val="PodtitulChar"/>
    <w:uiPriority w:val="11"/>
    <w:qFormat/>
    <w:rsid w:val="00061B45"/>
    <w:pPr>
      <w:numPr>
        <w:ilvl w:val="1"/>
      </w:numPr>
      <w:spacing w:after="240"/>
    </w:pPr>
    <w:rPr>
      <w:color w:val="000000" w:themeColor="text1"/>
      <w:sz w:val="24"/>
      <w:szCs w:val="24"/>
    </w:rPr>
  </w:style>
  <w:style w:type="paragraph" w:customStyle="1" w:styleId="tl1">
    <w:name w:val="Štýl1"/>
    <w:basedOn w:val="Normlny"/>
    <w:link w:val="tl1Char"/>
    <w:rsid w:val="00C9667D"/>
  </w:style>
  <w:style w:type="paragraph" w:styleId="Odsekzoznamu">
    <w:name w:val="List Paragraph"/>
    <w:basedOn w:val="Normlny"/>
    <w:uiPriority w:val="34"/>
    <w:qFormat/>
    <w:rsid w:val="009C47DC"/>
    <w:pPr>
      <w:ind w:left="720"/>
      <w:contextualSpacing/>
    </w:pPr>
  </w:style>
  <w:style w:type="paragraph" w:styleId="Normlnywebov">
    <w:name w:val="Normal (Web)"/>
    <w:basedOn w:val="Normlny"/>
    <w:unhideWhenUsed/>
    <w:rsid w:val="00EE4E46"/>
    <w:pPr>
      <w:spacing w:beforeAutospacing="1" w:afterAutospacing="1" w:line="240" w:lineRule="auto"/>
    </w:pPr>
    <w:rPr>
      <w:rFonts w:ascii="Calibri" w:hAnsi="Calibri" w:cs="Calibri"/>
      <w:lang w:eastAsia="sk-SK"/>
    </w:rPr>
  </w:style>
  <w:style w:type="paragraph" w:styleId="Revzia">
    <w:name w:val="Revision"/>
    <w:uiPriority w:val="99"/>
    <w:semiHidden/>
    <w:rsid w:val="006201C5"/>
    <w:rPr>
      <w:rFonts w:ascii="Arial Narrow" w:hAnsi="Arial Narrow"/>
    </w:rPr>
  </w:style>
  <w:style w:type="paragraph" w:styleId="Obsah1">
    <w:name w:val="toc 1"/>
    <w:basedOn w:val="Normlny"/>
    <w:next w:val="Normlny"/>
    <w:autoRedefine/>
    <w:uiPriority w:val="39"/>
    <w:rsid w:val="002A7748"/>
    <w:pPr>
      <w:spacing w:after="0" w:line="240" w:lineRule="auto"/>
    </w:pPr>
    <w:rPr>
      <w:rFonts w:ascii="Times New Roman" w:eastAsia="Times New Roman" w:hAnsi="Times New Roman" w:cs="Times New Roman"/>
      <w:sz w:val="20"/>
      <w:szCs w:val="20"/>
      <w:lang w:eastAsia="cs-CZ"/>
    </w:rPr>
  </w:style>
  <w:style w:type="paragraph" w:styleId="Textkomentra">
    <w:name w:val="annotation text"/>
    <w:basedOn w:val="Normlny"/>
    <w:link w:val="TextkomentraChar2"/>
    <w:rsid w:val="002A7748"/>
    <w:pPr>
      <w:spacing w:after="0" w:line="240" w:lineRule="auto"/>
    </w:pPr>
    <w:rPr>
      <w:rFonts w:ascii="Times New Roman" w:eastAsia="Times New Roman" w:hAnsi="Times New Roman" w:cs="Times New Roman"/>
      <w:sz w:val="20"/>
      <w:szCs w:val="20"/>
      <w:lang w:val="x-none" w:eastAsia="cs-CZ"/>
    </w:rPr>
  </w:style>
  <w:style w:type="paragraph" w:styleId="Zoznamsodrkami3">
    <w:name w:val="List Bullet 3"/>
    <w:basedOn w:val="Normlny"/>
    <w:rsid w:val="002A7748"/>
    <w:pPr>
      <w:spacing w:after="0" w:line="240" w:lineRule="auto"/>
      <w:ind w:left="566" w:hanging="283"/>
      <w:contextualSpacing/>
    </w:pPr>
    <w:rPr>
      <w:rFonts w:ascii="Times New Roman" w:eastAsia="Times New Roman" w:hAnsi="Times New Roman" w:cs="Times New Roman"/>
      <w:sz w:val="20"/>
      <w:szCs w:val="20"/>
      <w:lang w:eastAsia="cs-CZ"/>
    </w:rPr>
  </w:style>
  <w:style w:type="paragraph" w:styleId="Zarkazkladnhotextu">
    <w:name w:val="Body Text Indent"/>
    <w:basedOn w:val="Normlny"/>
    <w:link w:val="ZarkazkladnhotextuChar1"/>
    <w:rsid w:val="002A7748"/>
    <w:pPr>
      <w:spacing w:after="0" w:line="240" w:lineRule="auto"/>
      <w:ind w:left="720"/>
    </w:pPr>
    <w:rPr>
      <w:rFonts w:ascii="Times New Roman" w:eastAsia="Times New Roman" w:hAnsi="Times New Roman" w:cs="Times New Roman"/>
      <w:sz w:val="24"/>
      <w:szCs w:val="24"/>
      <w:lang w:val="x-none" w:eastAsia="x-none"/>
    </w:rPr>
  </w:style>
  <w:style w:type="paragraph" w:styleId="Zkladntext2">
    <w:name w:val="Body Text 2"/>
    <w:basedOn w:val="Normlny"/>
    <w:link w:val="Zkladntext2Char1"/>
    <w:rsid w:val="002A7748"/>
    <w:pPr>
      <w:spacing w:before="120" w:after="0" w:line="240" w:lineRule="auto"/>
      <w:jc w:val="both"/>
    </w:pPr>
    <w:rPr>
      <w:rFonts w:ascii="Times New Roman" w:eastAsia="Times New Roman" w:hAnsi="Times New Roman" w:cs="Times New Roman"/>
      <w:sz w:val="20"/>
      <w:szCs w:val="24"/>
      <w:lang w:val="x-none" w:eastAsia="x-none"/>
    </w:rPr>
  </w:style>
  <w:style w:type="paragraph" w:styleId="Zkladntext3">
    <w:name w:val="Body Text 3"/>
    <w:basedOn w:val="Normlny"/>
    <w:link w:val="Zkladntext3Char1"/>
    <w:uiPriority w:val="99"/>
    <w:rsid w:val="002A7748"/>
    <w:pPr>
      <w:spacing w:after="120" w:line="240" w:lineRule="auto"/>
    </w:pPr>
    <w:rPr>
      <w:rFonts w:ascii="Times New Roman" w:eastAsia="Times New Roman" w:hAnsi="Times New Roman" w:cs="Times New Roman"/>
      <w:sz w:val="16"/>
      <w:szCs w:val="16"/>
      <w:lang w:val="x-none" w:eastAsia="cs-CZ"/>
    </w:rPr>
  </w:style>
  <w:style w:type="paragraph" w:styleId="Zarkazkladnhotextu3">
    <w:name w:val="Body Text Indent 3"/>
    <w:basedOn w:val="Normlny"/>
    <w:link w:val="Zarkazkladnhotextu3Char1"/>
    <w:rsid w:val="002A7748"/>
    <w:pPr>
      <w:spacing w:after="120" w:line="240" w:lineRule="auto"/>
      <w:ind w:left="283"/>
    </w:pPr>
    <w:rPr>
      <w:rFonts w:ascii="Times New Roman" w:eastAsia="Times New Roman" w:hAnsi="Times New Roman" w:cs="Times New Roman"/>
      <w:sz w:val="16"/>
      <w:szCs w:val="16"/>
      <w:lang w:val="x-none" w:eastAsia="sk-SK"/>
    </w:rPr>
  </w:style>
  <w:style w:type="paragraph" w:styleId="Predmetkomentra">
    <w:name w:val="annotation subject"/>
    <w:basedOn w:val="Textkomentra"/>
    <w:next w:val="Textkomentra"/>
    <w:link w:val="PredmetkomentraChar2"/>
    <w:rsid w:val="002A7748"/>
    <w:rPr>
      <w:b/>
      <w:bCs/>
    </w:rPr>
  </w:style>
  <w:style w:type="paragraph" w:styleId="Textbubliny">
    <w:name w:val="Balloon Text"/>
    <w:basedOn w:val="Normlny"/>
    <w:link w:val="TextbublinyChar2"/>
    <w:uiPriority w:val="99"/>
    <w:rsid w:val="002A7748"/>
    <w:pPr>
      <w:spacing w:after="0" w:line="240" w:lineRule="auto"/>
    </w:pPr>
    <w:rPr>
      <w:rFonts w:ascii="Tahoma" w:eastAsia="Times New Roman" w:hAnsi="Tahoma" w:cs="Times New Roman"/>
      <w:sz w:val="16"/>
      <w:szCs w:val="16"/>
      <w:lang w:val="x-none" w:eastAsia="cs-CZ"/>
    </w:rPr>
  </w:style>
  <w:style w:type="paragraph" w:customStyle="1" w:styleId="NormalParagraphStyle">
    <w:name w:val="NormalParagraphStyle"/>
    <w:basedOn w:val="Normlny"/>
    <w:rsid w:val="002A7748"/>
    <w:pPr>
      <w:spacing w:after="0" w:line="288" w:lineRule="auto"/>
    </w:pPr>
    <w:rPr>
      <w:rFonts w:ascii="Times Regular" w:eastAsia="Times New Roman" w:hAnsi="Times Regular" w:cs="Times Regular"/>
      <w:color w:val="000000"/>
      <w:sz w:val="24"/>
      <w:szCs w:val="24"/>
      <w:lang w:val="en-US" w:eastAsia="cs-CZ"/>
    </w:rPr>
  </w:style>
  <w:style w:type="paragraph" w:customStyle="1" w:styleId="Default">
    <w:name w:val="Default"/>
    <w:rsid w:val="002A7748"/>
    <w:pPr>
      <w:snapToGrid w:val="0"/>
    </w:pPr>
    <w:rPr>
      <w:rFonts w:ascii="Arial" w:eastAsia="Times New Roman" w:hAnsi="Arial" w:cs="Times New Roman"/>
      <w:color w:val="000000"/>
      <w:sz w:val="24"/>
      <w:szCs w:val="20"/>
      <w:lang w:val="en-AU"/>
    </w:rPr>
  </w:style>
  <w:style w:type="paragraph" w:customStyle="1" w:styleId="Normlny1">
    <w:name w:val="Normálny1"/>
    <w:basedOn w:val="Default"/>
    <w:next w:val="Default"/>
    <w:rsid w:val="002A7748"/>
    <w:rPr>
      <w:color w:val="auto"/>
    </w:rPr>
  </w:style>
  <w:style w:type="paragraph" w:customStyle="1" w:styleId="Zkladntext31">
    <w:name w:val="Základný text 31"/>
    <w:basedOn w:val="Default"/>
    <w:next w:val="Default"/>
    <w:rsid w:val="002A7748"/>
    <w:rPr>
      <w:color w:val="auto"/>
    </w:rPr>
  </w:style>
  <w:style w:type="paragraph" w:customStyle="1" w:styleId="Zarkazkladnhotextu31">
    <w:name w:val="Zarážka základného textu 31"/>
    <w:basedOn w:val="Default"/>
    <w:next w:val="Default"/>
    <w:rsid w:val="002A7748"/>
    <w:rPr>
      <w:color w:val="auto"/>
    </w:rPr>
  </w:style>
  <w:style w:type="paragraph" w:customStyle="1" w:styleId="Zarkazkladnhotextu21">
    <w:name w:val="Zarážka základného textu 21"/>
    <w:basedOn w:val="Default"/>
    <w:next w:val="Default"/>
    <w:rsid w:val="002A7748"/>
    <w:rPr>
      <w:color w:val="auto"/>
    </w:rPr>
  </w:style>
  <w:style w:type="paragraph" w:customStyle="1" w:styleId="Zarkazkladnhotextu1">
    <w:name w:val="Zarážka základného textu1"/>
    <w:basedOn w:val="Default"/>
    <w:next w:val="Default"/>
    <w:rsid w:val="002A7748"/>
    <w:rPr>
      <w:color w:val="auto"/>
    </w:rPr>
  </w:style>
  <w:style w:type="paragraph" w:customStyle="1" w:styleId="Zkladntext1">
    <w:name w:val="Základný text1"/>
    <w:basedOn w:val="Default"/>
    <w:next w:val="Default"/>
    <w:rsid w:val="002A7748"/>
    <w:rPr>
      <w:color w:val="auto"/>
    </w:rPr>
  </w:style>
  <w:style w:type="paragraph" w:customStyle="1" w:styleId="Zkladntext21">
    <w:name w:val="Základný text 21"/>
    <w:basedOn w:val="Default"/>
    <w:next w:val="Default"/>
    <w:rsid w:val="002A7748"/>
    <w:rPr>
      <w:color w:val="auto"/>
    </w:rPr>
  </w:style>
  <w:style w:type="paragraph" w:customStyle="1" w:styleId="Zoznamslo2Char">
    <w:name w:val="Zoznam číslo 2 Char"/>
    <w:basedOn w:val="Normlny"/>
    <w:rsid w:val="002A7748"/>
    <w:pPr>
      <w:spacing w:before="120" w:after="0" w:line="360" w:lineRule="auto"/>
      <w:jc w:val="both"/>
    </w:pPr>
    <w:rPr>
      <w:rFonts w:ascii="Arial" w:eastAsia="Times New Roman" w:hAnsi="Arial" w:cs="Arial"/>
      <w:szCs w:val="16"/>
      <w:lang w:eastAsia="sk-SK"/>
    </w:rPr>
  </w:style>
  <w:style w:type="paragraph" w:customStyle="1" w:styleId="Zoznamslo3">
    <w:name w:val="Zoznam číslo 3"/>
    <w:basedOn w:val="Zoznamslo2Char"/>
    <w:rsid w:val="002A7748"/>
  </w:style>
  <w:style w:type="paragraph" w:styleId="slovanzoznam">
    <w:name w:val="List Number"/>
    <w:basedOn w:val="Normlny"/>
    <w:rsid w:val="002A7748"/>
    <w:pPr>
      <w:numPr>
        <w:numId w:val="1"/>
      </w:numPr>
      <w:spacing w:after="0" w:line="240" w:lineRule="auto"/>
      <w:contextualSpacing/>
    </w:pPr>
    <w:rPr>
      <w:rFonts w:ascii="Times New Roman" w:eastAsia="Times New Roman" w:hAnsi="Times New Roman" w:cs="Times New Roman"/>
      <w:sz w:val="24"/>
      <w:szCs w:val="24"/>
      <w:lang w:eastAsia="cs-CZ"/>
    </w:rPr>
  </w:style>
  <w:style w:type="paragraph" w:styleId="Oznaitext">
    <w:name w:val="Block Text"/>
    <w:basedOn w:val="Normlny"/>
    <w:rsid w:val="002A7748"/>
    <w:pPr>
      <w:tabs>
        <w:tab w:val="left" w:pos="720"/>
      </w:tabs>
      <w:spacing w:after="0" w:line="240" w:lineRule="auto"/>
      <w:ind w:left="720" w:right="946" w:hanging="615"/>
      <w:jc w:val="both"/>
    </w:pPr>
    <w:rPr>
      <w:rFonts w:ascii="Times New Roman" w:eastAsia="Times New Roman" w:hAnsi="Times New Roman" w:cs="Times New Roman"/>
      <w:color w:val="000000"/>
      <w:szCs w:val="20"/>
      <w:lang w:eastAsia="cs-CZ"/>
    </w:rPr>
  </w:style>
  <w:style w:type="paragraph" w:customStyle="1" w:styleId="Nomdelinstitution">
    <w:name w:val="Nom de l'institution"/>
    <w:basedOn w:val="Normlny"/>
    <w:next w:val="Normlny"/>
    <w:rsid w:val="002A7748"/>
    <w:pPr>
      <w:spacing w:after="0" w:line="240" w:lineRule="auto"/>
    </w:pPr>
    <w:rPr>
      <w:rFonts w:ascii="Arial" w:eastAsia="Times New Roman" w:hAnsi="Arial" w:cs="Times New Roman"/>
      <w:sz w:val="24"/>
      <w:szCs w:val="20"/>
      <w:lang w:val="en-GB" w:eastAsia="fr-FR"/>
    </w:rPr>
  </w:style>
  <w:style w:type="paragraph" w:customStyle="1" w:styleId="A11">
    <w:name w:val="A.1.1"/>
    <w:basedOn w:val="Normlny"/>
    <w:rsid w:val="002A7748"/>
    <w:pPr>
      <w:numPr>
        <w:numId w:val="2"/>
      </w:numPr>
      <w:spacing w:after="0" w:line="276" w:lineRule="auto"/>
    </w:pPr>
    <w:rPr>
      <w:rFonts w:ascii="Times New Roman" w:eastAsia="Times New Roman" w:hAnsi="Times New Roman" w:cs="Times New Roman"/>
      <w:sz w:val="20"/>
      <w:szCs w:val="20"/>
      <w:lang w:val="x-none" w:eastAsia="x-none" w:bidi="en-US"/>
    </w:rPr>
  </w:style>
  <w:style w:type="paragraph" w:customStyle="1" w:styleId="Normlnyodrky">
    <w:name w:val="Normálny odrážky"/>
    <w:basedOn w:val="Normlny"/>
    <w:rsid w:val="002A7748"/>
    <w:pPr>
      <w:numPr>
        <w:numId w:val="3"/>
      </w:numPr>
      <w:spacing w:after="120" w:line="240" w:lineRule="auto"/>
    </w:pPr>
    <w:rPr>
      <w:rFonts w:ascii="Arial" w:eastAsia="Calibri" w:hAnsi="Arial" w:cs="Arial"/>
      <w:sz w:val="20"/>
      <w:szCs w:val="24"/>
      <w:lang w:eastAsia="ar-SA"/>
    </w:rPr>
  </w:style>
  <w:style w:type="paragraph" w:customStyle="1" w:styleId="Normln1">
    <w:name w:val="Normální1"/>
    <w:basedOn w:val="Normlny"/>
    <w:rsid w:val="002A7748"/>
    <w:pPr>
      <w:widowControl w:val="0"/>
      <w:spacing w:after="0" w:line="240" w:lineRule="auto"/>
    </w:pPr>
    <w:rPr>
      <w:rFonts w:ascii="Arial" w:eastAsia="Times New Roman" w:hAnsi="Arial" w:cs="Times New Roman"/>
      <w:color w:val="000000"/>
      <w:sz w:val="24"/>
      <w:szCs w:val="20"/>
      <w:lang w:eastAsia="sk-SK"/>
    </w:rPr>
  </w:style>
  <w:style w:type="paragraph" w:styleId="Obyajntext">
    <w:name w:val="Plain Text"/>
    <w:basedOn w:val="Normlny"/>
    <w:link w:val="ObyajntextChar1"/>
    <w:rsid w:val="002A7748"/>
    <w:pPr>
      <w:spacing w:after="0" w:line="240" w:lineRule="auto"/>
    </w:pPr>
    <w:rPr>
      <w:rFonts w:ascii="Courier New" w:eastAsia="Times New Roman" w:hAnsi="Courier New" w:cs="Times New Roman"/>
      <w:sz w:val="20"/>
      <w:szCs w:val="20"/>
      <w:lang w:val="x-none" w:eastAsia="sk-SK"/>
    </w:rPr>
  </w:style>
  <w:style w:type="paragraph" w:customStyle="1" w:styleId="Majo1STS">
    <w:name w:val="Majo1STS"/>
    <w:basedOn w:val="Normlny"/>
    <w:rsid w:val="002A7748"/>
    <w:pPr>
      <w:spacing w:after="0" w:line="240" w:lineRule="auto"/>
      <w:ind w:left="567" w:hanging="567"/>
      <w:jc w:val="both"/>
    </w:pPr>
    <w:rPr>
      <w:rFonts w:ascii="Arial" w:eastAsia="Times New Roman" w:hAnsi="Arial" w:cs="Arial"/>
      <w:b/>
      <w:sz w:val="20"/>
      <w:szCs w:val="20"/>
      <w:lang w:eastAsia="sk-SK"/>
    </w:rPr>
  </w:style>
  <w:style w:type="paragraph" w:customStyle="1" w:styleId="Zkladntext210">
    <w:name w:val="Základní text 21"/>
    <w:basedOn w:val="Normlny"/>
    <w:rsid w:val="002A7748"/>
    <w:pPr>
      <w:spacing w:after="0" w:line="240" w:lineRule="auto"/>
      <w:jc w:val="both"/>
    </w:pPr>
    <w:rPr>
      <w:rFonts w:ascii="Times New Roman" w:eastAsia="Times New Roman" w:hAnsi="Times New Roman" w:cs="Times New Roman"/>
      <w:sz w:val="24"/>
      <w:szCs w:val="20"/>
      <w:lang w:val="cs-CZ" w:eastAsia="ar-SA"/>
    </w:rPr>
  </w:style>
  <w:style w:type="paragraph" w:customStyle="1" w:styleId="Zarkazkladnhotextu32">
    <w:name w:val="Zarážka základného textu 32"/>
    <w:basedOn w:val="Normlny"/>
    <w:rsid w:val="002A7748"/>
    <w:pPr>
      <w:spacing w:before="120" w:after="0" w:line="240" w:lineRule="auto"/>
      <w:ind w:left="708"/>
    </w:pPr>
    <w:rPr>
      <w:rFonts w:ascii="Arial" w:eastAsia="Times New Roman" w:hAnsi="Arial" w:cs="Arial"/>
      <w:szCs w:val="24"/>
      <w:lang w:eastAsia="ar-SA"/>
    </w:rPr>
  </w:style>
  <w:style w:type="paragraph" w:customStyle="1" w:styleId="Normlnyslovan">
    <w:name w:val="Normálny číslovaný"/>
    <w:rsid w:val="002A7748"/>
    <w:pPr>
      <w:tabs>
        <w:tab w:val="left" w:pos="851"/>
      </w:tabs>
      <w:spacing w:after="240"/>
      <w:ind w:left="851" w:hanging="567"/>
      <w:jc w:val="both"/>
    </w:pPr>
    <w:rPr>
      <w:rFonts w:ascii="Tahoma" w:hAnsi="Tahoma" w:cs="Tahoma"/>
      <w:sz w:val="20"/>
      <w:szCs w:val="23"/>
      <w:lang w:eastAsia="ar-SA"/>
    </w:rPr>
  </w:style>
  <w:style w:type="paragraph" w:styleId="Obsah2">
    <w:name w:val="toc 2"/>
    <w:basedOn w:val="Normlny"/>
    <w:next w:val="Normlny"/>
    <w:autoRedefine/>
    <w:uiPriority w:val="39"/>
    <w:rsid w:val="002A7748"/>
    <w:pPr>
      <w:spacing w:after="100" w:line="240" w:lineRule="auto"/>
      <w:ind w:left="240"/>
    </w:pPr>
    <w:rPr>
      <w:rFonts w:ascii="Times New Roman" w:eastAsia="Times New Roman" w:hAnsi="Times New Roman" w:cs="Times New Roman"/>
      <w:sz w:val="24"/>
      <w:szCs w:val="24"/>
      <w:lang w:eastAsia="cs-CZ"/>
    </w:rPr>
  </w:style>
  <w:style w:type="paragraph" w:styleId="Obsah3">
    <w:name w:val="toc 3"/>
    <w:basedOn w:val="Normlny"/>
    <w:next w:val="Normlny"/>
    <w:autoRedefine/>
    <w:uiPriority w:val="39"/>
    <w:rsid w:val="002A7748"/>
    <w:pPr>
      <w:spacing w:after="100" w:line="240" w:lineRule="auto"/>
      <w:ind w:left="480"/>
    </w:pPr>
    <w:rPr>
      <w:rFonts w:ascii="Times New Roman" w:eastAsia="Times New Roman" w:hAnsi="Times New Roman" w:cs="Times New Roman"/>
      <w:sz w:val="24"/>
      <w:szCs w:val="24"/>
      <w:lang w:eastAsia="cs-CZ"/>
    </w:rPr>
  </w:style>
  <w:style w:type="paragraph" w:styleId="Obsah4">
    <w:name w:val="toc 4"/>
    <w:basedOn w:val="Normlny"/>
    <w:next w:val="Normlny"/>
    <w:autoRedefine/>
    <w:uiPriority w:val="39"/>
    <w:rsid w:val="002A7748"/>
    <w:pPr>
      <w:spacing w:after="100" w:line="240" w:lineRule="auto"/>
      <w:ind w:left="720"/>
    </w:pPr>
    <w:rPr>
      <w:rFonts w:ascii="Times New Roman" w:eastAsia="Times New Roman" w:hAnsi="Times New Roman" w:cs="Times New Roman"/>
      <w:sz w:val="24"/>
      <w:szCs w:val="24"/>
      <w:lang w:eastAsia="cs-CZ"/>
    </w:rPr>
  </w:style>
  <w:style w:type="paragraph" w:styleId="Obsah5">
    <w:name w:val="toc 5"/>
    <w:basedOn w:val="Normlny"/>
    <w:next w:val="Normlny"/>
    <w:autoRedefine/>
    <w:uiPriority w:val="39"/>
    <w:rsid w:val="002A7748"/>
    <w:pPr>
      <w:spacing w:after="100" w:line="240" w:lineRule="auto"/>
      <w:ind w:left="960"/>
    </w:pPr>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1"/>
    <w:rsid w:val="002A7748"/>
    <w:pPr>
      <w:spacing w:after="0" w:line="240" w:lineRule="auto"/>
    </w:pPr>
    <w:rPr>
      <w:rFonts w:ascii="Times New Roman" w:eastAsia="Times New Roman" w:hAnsi="Times New Roman" w:cs="Times New Roman"/>
      <w:sz w:val="20"/>
      <w:szCs w:val="20"/>
      <w:lang w:val="x-none"/>
    </w:rPr>
  </w:style>
  <w:style w:type="paragraph" w:customStyle="1" w:styleId="Nadpiskapitoly">
    <w:name w:val="Nadpis kapitoly"/>
    <w:basedOn w:val="Normlny"/>
    <w:next w:val="Odsekkapitolyslovan"/>
    <w:rsid w:val="002A7748"/>
    <w:pPr>
      <w:keepNext/>
      <w:keepLines/>
      <w:tabs>
        <w:tab w:val="left" w:pos="426"/>
      </w:tabs>
      <w:spacing w:before="480" w:after="240" w:line="240" w:lineRule="auto"/>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rsid w:val="002A7748"/>
    <w:pPr>
      <w:numPr>
        <w:numId w:val="4"/>
      </w:numPr>
      <w:tabs>
        <w:tab w:val="left" w:pos="709"/>
      </w:tabs>
      <w:spacing w:before="120" w:after="120" w:line="240" w:lineRule="auto"/>
      <w:ind w:left="709" w:hanging="709"/>
      <w:jc w:val="both"/>
    </w:pPr>
    <w:rPr>
      <w:rFonts w:ascii="Tahoma" w:eastAsia="Calibri" w:hAnsi="Tahoma" w:cs="Tahoma"/>
      <w:color w:val="000000"/>
      <w:sz w:val="20"/>
      <w:szCs w:val="20"/>
    </w:rPr>
  </w:style>
  <w:style w:type="paragraph" w:customStyle="1" w:styleId="Odsekkapitolyslovan2">
    <w:name w:val="Odsek kapitoly číslovaný2"/>
    <w:basedOn w:val="Odsekkapitolyslovan"/>
    <w:rsid w:val="002A7748"/>
    <w:pPr>
      <w:tabs>
        <w:tab w:val="left" w:pos="851"/>
      </w:tabs>
    </w:pPr>
  </w:style>
  <w:style w:type="paragraph" w:customStyle="1" w:styleId="PodnadpisastiA">
    <w:name w:val="Podnadpis časti A"/>
    <w:basedOn w:val="Normlny"/>
    <w:next w:val="PodnadpisastiA11"/>
    <w:rsid w:val="002A7748"/>
    <w:pPr>
      <w:keepNext/>
      <w:keepLines/>
      <w:spacing w:before="480" w:after="0" w:line="240" w:lineRule="auto"/>
      <w:jc w:val="center"/>
      <w:outlineLvl w:val="0"/>
    </w:pPr>
    <w:rPr>
      <w:rFonts w:ascii="Times New Roman" w:eastAsia="Times New Roman" w:hAnsi="Times New Roman" w:cs="Times New Roman"/>
      <w:b/>
      <w:bCs/>
      <w:color w:val="000000"/>
      <w:sz w:val="24"/>
      <w:szCs w:val="28"/>
    </w:rPr>
  </w:style>
  <w:style w:type="paragraph" w:customStyle="1" w:styleId="PodnadpisastiA11">
    <w:name w:val="Podnadpis časti A.1.1"/>
    <w:basedOn w:val="PodnadpisastiA"/>
    <w:next w:val="Normlny"/>
    <w:rsid w:val="002A7748"/>
    <w:pPr>
      <w:tabs>
        <w:tab w:val="left" w:pos="1418"/>
      </w:tabs>
      <w:spacing w:before="240" w:after="240"/>
      <w:ind w:left="2204"/>
      <w:jc w:val="left"/>
      <w:outlineLvl w:val="9"/>
    </w:pPr>
    <w:rPr>
      <w:rFonts w:ascii="Tahoma" w:hAnsi="Tahoma" w:cs="Tahoma"/>
      <w:szCs w:val="24"/>
    </w:rPr>
  </w:style>
  <w:style w:type="paragraph" w:customStyle="1" w:styleId="Zkladntext7">
    <w:name w:val="Základný text7"/>
    <w:basedOn w:val="Normlny"/>
    <w:rsid w:val="002A7748"/>
    <w:pPr>
      <w:widowControl w:val="0"/>
      <w:shd w:val="clear" w:color="auto" w:fill="FFFFFF"/>
      <w:spacing w:after="0" w:line="336" w:lineRule="exact"/>
      <w:ind w:hanging="1700"/>
      <w:jc w:val="center"/>
    </w:pPr>
    <w:rPr>
      <w:rFonts w:ascii="Arial" w:eastAsia="Arial" w:hAnsi="Arial" w:cs="Arial"/>
      <w:color w:val="000000"/>
      <w:sz w:val="18"/>
      <w:szCs w:val="18"/>
      <w:lang w:eastAsia="sk-SK" w:bidi="sk-SK"/>
    </w:rPr>
  </w:style>
  <w:style w:type="paragraph" w:customStyle="1" w:styleId="msonormal0">
    <w:name w:val="msonormal"/>
    <w:basedOn w:val="Normlny"/>
    <w:rsid w:val="002A7748"/>
    <w:pPr>
      <w:spacing w:before="280" w:after="280" w:line="240" w:lineRule="auto"/>
    </w:pPr>
    <w:rPr>
      <w:rFonts w:ascii="Times New Roman" w:eastAsia="Times New Roman" w:hAnsi="Times New Roman" w:cs="Times New Roman"/>
      <w:sz w:val="24"/>
      <w:szCs w:val="24"/>
      <w:lang w:eastAsia="sk-SK"/>
    </w:rPr>
  </w:style>
  <w:style w:type="paragraph" w:customStyle="1" w:styleId="m3058139010568636387text-normlny">
    <w:name w:val="m_3058139010568636387text-normlny"/>
    <w:basedOn w:val="Normlny"/>
    <w:rsid w:val="002A7748"/>
    <w:pPr>
      <w:spacing w:before="280" w:after="280" w:line="240" w:lineRule="auto"/>
    </w:pPr>
    <w:rPr>
      <w:rFonts w:ascii="Times New Roman" w:eastAsia="Times New Roman" w:hAnsi="Times New Roman" w:cs="Times New Roman"/>
      <w:sz w:val="24"/>
      <w:szCs w:val="24"/>
      <w:lang w:eastAsia="sk-SK"/>
    </w:rPr>
  </w:style>
  <w:style w:type="paragraph" w:customStyle="1" w:styleId="Obsahtabuky">
    <w:name w:val="Obsah tabuľky"/>
    <w:basedOn w:val="Normlny"/>
    <w:rsid w:val="002A7748"/>
    <w:pPr>
      <w:widowControl w:val="0"/>
      <w:suppressLineNumbers/>
      <w:spacing w:after="0" w:line="240" w:lineRule="auto"/>
    </w:pPr>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A63C0"/>
    <w:pPr>
      <w:spacing w:after="0" w:line="240" w:lineRule="auto"/>
      <w:ind w:left="360"/>
      <w:jc w:val="both"/>
    </w:pPr>
    <w:rPr>
      <w:rFonts w:ascii="Times New Roman" w:eastAsia="Times New Roman" w:hAnsi="Times New Roman" w:cs="Times New Roman"/>
      <w:sz w:val="24"/>
      <w:szCs w:val="24"/>
      <w:lang w:eastAsia="sk-SK"/>
    </w:rPr>
  </w:style>
  <w:style w:type="paragraph" w:customStyle="1" w:styleId="WW-Zkladntext2">
    <w:name w:val="WW-Základní text 2"/>
    <w:basedOn w:val="Normlny"/>
    <w:rsid w:val="002A63C0"/>
    <w:pPr>
      <w:spacing w:after="0" w:line="240" w:lineRule="auto"/>
      <w:jc w:val="both"/>
    </w:pPr>
    <w:rPr>
      <w:rFonts w:ascii="Times New Roman" w:eastAsia="Times New Roman" w:hAnsi="Times New Roman" w:cs="Times New Roman"/>
      <w:sz w:val="28"/>
      <w:szCs w:val="20"/>
      <w:lang w:eastAsia="ar-SA"/>
    </w:rPr>
  </w:style>
  <w:style w:type="paragraph" w:customStyle="1" w:styleId="CTL">
    <w:name w:val="CTL"/>
    <w:basedOn w:val="Normlny"/>
    <w:rsid w:val="002A63C0"/>
    <w:pPr>
      <w:widowControl w:val="0"/>
      <w:numPr>
        <w:numId w:val="6"/>
      </w:numPr>
      <w:spacing w:after="120" w:line="240" w:lineRule="auto"/>
      <w:jc w:val="both"/>
    </w:pPr>
    <w:rPr>
      <w:rFonts w:ascii="Times New Roman" w:eastAsia="Times New Roman" w:hAnsi="Times New Roman" w:cs="Times New Roman"/>
      <w:sz w:val="24"/>
      <w:szCs w:val="20"/>
    </w:rPr>
  </w:style>
  <w:style w:type="paragraph" w:styleId="PredformtovanHTML">
    <w:name w:val="HTML Preformatted"/>
    <w:basedOn w:val="Normlny"/>
    <w:link w:val="PredformtovanHTMLChar"/>
    <w:uiPriority w:val="99"/>
    <w:unhideWhenUsed/>
    <w:rsid w:val="002A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paragraph" w:customStyle="1" w:styleId="BB">
    <w:name w:val="BB"/>
    <w:basedOn w:val="Zkladntext2"/>
    <w:uiPriority w:val="99"/>
    <w:rsid w:val="002A63C0"/>
    <w:pPr>
      <w:spacing w:before="0"/>
      <w:jc w:val="left"/>
    </w:pPr>
    <w:rPr>
      <w:rFonts w:ascii="Arial Narrow" w:eastAsia="Arial Unicode MS" w:hAnsi="Arial Narrow" w:cs="Arial Narrow"/>
      <w:bCs/>
      <w:sz w:val="16"/>
      <w:lang w:val="sk-SK" w:eastAsia="cs-CZ"/>
    </w:rPr>
  </w:style>
  <w:style w:type="numbering" w:customStyle="1" w:styleId="Bezzoznamu1">
    <w:name w:val="Bez zoznamu1"/>
    <w:qFormat/>
    <w:rsid w:val="002A7748"/>
  </w:style>
  <w:style w:type="numbering" w:customStyle="1" w:styleId="WW8Num7">
    <w:name w:val="WW8Num7"/>
    <w:qFormat/>
    <w:rsid w:val="002A7748"/>
  </w:style>
  <w:style w:type="numbering" w:customStyle="1" w:styleId="WW8Num5">
    <w:name w:val="WW8Num5"/>
    <w:qFormat/>
    <w:rsid w:val="002A7748"/>
  </w:style>
  <w:style w:type="numbering" w:customStyle="1" w:styleId="WW8Num6">
    <w:name w:val="WW8Num6"/>
    <w:qFormat/>
    <w:rsid w:val="002A7748"/>
  </w:style>
  <w:style w:type="numbering" w:customStyle="1" w:styleId="WW8Num4">
    <w:name w:val="WW8Num4"/>
    <w:qFormat/>
    <w:rsid w:val="002A7748"/>
  </w:style>
  <w:style w:type="numbering" w:customStyle="1" w:styleId="WW8Num10">
    <w:name w:val="WW8Num10"/>
    <w:qFormat/>
    <w:rsid w:val="002A7748"/>
  </w:style>
  <w:style w:type="numbering" w:customStyle="1" w:styleId="WW8Num8">
    <w:name w:val="WW8Num8"/>
    <w:qFormat/>
    <w:rsid w:val="002A7748"/>
  </w:style>
  <w:style w:type="numbering" w:customStyle="1" w:styleId="WW8Num3">
    <w:name w:val="WW8Num3"/>
    <w:qFormat/>
    <w:rsid w:val="002A7748"/>
  </w:style>
  <w:style w:type="numbering" w:customStyle="1" w:styleId="WW8Num9">
    <w:name w:val="WW8Num9"/>
    <w:qFormat/>
    <w:rsid w:val="002A7748"/>
  </w:style>
  <w:style w:type="numbering" w:customStyle="1" w:styleId="WW8Num2">
    <w:name w:val="WW8Num2"/>
    <w:qFormat/>
    <w:rsid w:val="002A7748"/>
  </w:style>
  <w:style w:type="table" w:styleId="Mriekatabuky">
    <w:name w:val="Table Grid"/>
    <w:basedOn w:val="Normlnatabuka"/>
    <w:uiPriority w:val="39"/>
    <w:rsid w:val="00C96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061B45"/>
    <w:rPr>
      <w:rFonts w:asciiTheme="minorHAnsi" w:eastAsiaTheme="minorEastAsia" w:hAnsiTheme="minorHAnsi" w:cstheme="minorBidi"/>
      <w:i/>
      <w:iCs/>
      <w:color w:val="C45911" w:themeColor="accent2" w:themeShade="BF"/>
      <w:sz w:val="20"/>
      <w:szCs w:val="20"/>
    </w:rPr>
  </w:style>
  <w:style w:type="paragraph" w:styleId="Citcia">
    <w:name w:val="Quote"/>
    <w:basedOn w:val="Normlny"/>
    <w:next w:val="Normlny"/>
    <w:link w:val="CitciaChar"/>
    <w:uiPriority w:val="29"/>
    <w:qFormat/>
    <w:rsid w:val="00061B45"/>
    <w:pPr>
      <w:spacing w:before="160"/>
      <w:ind w:left="720"/>
    </w:pPr>
    <w:rPr>
      <w:rFonts w:asciiTheme="majorHAnsi" w:eastAsiaTheme="majorEastAsia" w:hAnsiTheme="majorHAnsi" w:cstheme="majorBidi"/>
      <w:sz w:val="24"/>
      <w:szCs w:val="24"/>
    </w:rPr>
  </w:style>
  <w:style w:type="character" w:customStyle="1" w:styleId="CitciaChar">
    <w:name w:val="Citácia Char"/>
    <w:basedOn w:val="Predvolenpsmoodseku"/>
    <w:link w:val="Citcia"/>
    <w:uiPriority w:val="29"/>
    <w:rsid w:val="00061B45"/>
    <w:rPr>
      <w:rFonts w:asciiTheme="majorHAnsi" w:eastAsiaTheme="majorEastAsia" w:hAnsiTheme="majorHAnsi" w:cstheme="majorBidi"/>
      <w:sz w:val="24"/>
      <w:szCs w:val="24"/>
    </w:rPr>
  </w:style>
  <w:style w:type="paragraph" w:styleId="Zvraznencitcia">
    <w:name w:val="Intense Quote"/>
    <w:basedOn w:val="Normlny"/>
    <w:next w:val="Normlny"/>
    <w:link w:val="ZvraznencitciaChar"/>
    <w:uiPriority w:val="30"/>
    <w:qFormat/>
    <w:rsid w:val="00061B45"/>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ZvraznencitciaChar">
    <w:name w:val="Zvýraznená citácia Char"/>
    <w:basedOn w:val="Predvolenpsmoodseku"/>
    <w:link w:val="Zvraznencitcia"/>
    <w:uiPriority w:val="30"/>
    <w:rsid w:val="00061B45"/>
    <w:rPr>
      <w:rFonts w:asciiTheme="majorHAnsi" w:eastAsiaTheme="majorEastAsia" w:hAnsiTheme="majorHAnsi" w:cstheme="majorBidi"/>
      <w:caps/>
      <w:color w:val="C45911" w:themeColor="accent2" w:themeShade="BF"/>
      <w:spacing w:val="10"/>
      <w:sz w:val="28"/>
      <w:szCs w:val="28"/>
    </w:rPr>
  </w:style>
  <w:style w:type="paragraph" w:styleId="Hlavikaobsahu">
    <w:name w:val="TOC Heading"/>
    <w:basedOn w:val="Nadpis1"/>
    <w:next w:val="Normlny"/>
    <w:uiPriority w:val="39"/>
    <w:semiHidden/>
    <w:unhideWhenUsed/>
    <w:qFormat/>
    <w:rsid w:val="00061B45"/>
    <w:pPr>
      <w:outlineLvl w:val="9"/>
    </w:pPr>
  </w:style>
  <w:style w:type="character" w:styleId="Hypertextovprepojenie">
    <w:name w:val="Hyperlink"/>
    <w:basedOn w:val="Predvolenpsmoodseku"/>
    <w:uiPriority w:val="99"/>
    <w:unhideWhenUsed/>
    <w:rsid w:val="00177E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3287">
      <w:bodyDiv w:val="1"/>
      <w:marLeft w:val="0"/>
      <w:marRight w:val="0"/>
      <w:marTop w:val="0"/>
      <w:marBottom w:val="0"/>
      <w:divBdr>
        <w:top w:val="none" w:sz="0" w:space="0" w:color="auto"/>
        <w:left w:val="none" w:sz="0" w:space="0" w:color="auto"/>
        <w:bottom w:val="none" w:sz="0" w:space="0" w:color="auto"/>
        <w:right w:val="none" w:sz="0" w:space="0" w:color="auto"/>
      </w:divBdr>
    </w:div>
    <w:div w:id="648706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tl@dpmmartin.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dpmmartin.sk/" TargetMode="External"/><Relationship Id="rId2" Type="http://schemas.openxmlformats.org/officeDocument/2006/relationships/hyperlink" Target="mailto:info@dpmmartin.s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dpmmartin.sk/" TargetMode="External"/><Relationship Id="rId2" Type="http://schemas.openxmlformats.org/officeDocument/2006/relationships/hyperlink" Target="mailto:info@dpmmartin.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FBE9-3275-48D8-8327-1027DA95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9</Pages>
  <Words>3945</Words>
  <Characters>22491</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Antl</dc:creator>
  <dc:description/>
  <cp:lastModifiedBy>Martin Antl</cp:lastModifiedBy>
  <cp:revision>294</cp:revision>
  <cp:lastPrinted>2022-03-09T07:02:00Z</cp:lastPrinted>
  <dcterms:created xsi:type="dcterms:W3CDTF">2023-08-01T06:46:00Z</dcterms:created>
  <dcterms:modified xsi:type="dcterms:W3CDTF">2024-07-10T10:53:00Z</dcterms:modified>
  <dc:language>sk-SK</dc:language>
</cp:coreProperties>
</file>